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6804B" w14:textId="74041BBA" w:rsidR="006C7F22" w:rsidRPr="006C7F22" w:rsidRDefault="00A60746" w:rsidP="006C7F22">
      <w:pPr>
        <w:shd w:val="clear" w:color="auto" w:fill="FFFFFF"/>
        <w:spacing w:after="0" w:line="240" w:lineRule="auto"/>
        <w:outlineLvl w:val="0"/>
        <w:rPr>
          <w:rFonts w:ascii="Arial" w:eastAsia="Times New Roman" w:hAnsi="Arial" w:cs="Arial"/>
          <w:bCs/>
          <w:color w:val="7030A0"/>
          <w:kern w:val="36"/>
          <w:sz w:val="48"/>
          <w:szCs w:val="48"/>
        </w:rPr>
      </w:pPr>
      <w:r w:rsidRPr="006C7F22">
        <w:rPr>
          <w:rFonts w:ascii="Arial" w:eastAsia="Times New Roman" w:hAnsi="Arial" w:cs="Arial"/>
          <w:b/>
          <w:color w:val="7030A0"/>
          <w:kern w:val="36"/>
          <w:sz w:val="48"/>
          <w:szCs w:val="48"/>
        </w:rPr>
        <w:t>Ezra 1-4 </w:t>
      </w:r>
      <w:r w:rsidR="006C7F22" w:rsidRPr="006C7F22">
        <w:rPr>
          <w:rFonts w:ascii="Arial" w:eastAsia="Times New Roman" w:hAnsi="Arial" w:cs="Arial"/>
          <w:bCs/>
          <w:color w:val="7030A0"/>
          <w:kern w:val="36"/>
          <w:sz w:val="48"/>
          <w:szCs w:val="48"/>
        </w:rPr>
        <w:t>- May 4</w:t>
      </w:r>
      <w:r w:rsidR="006C7F22" w:rsidRPr="006C7F22">
        <w:rPr>
          <w:rFonts w:ascii="Arial" w:eastAsia="Times New Roman" w:hAnsi="Arial" w:cs="Arial"/>
          <w:bCs/>
          <w:color w:val="7030A0"/>
          <w:kern w:val="36"/>
          <w:sz w:val="48"/>
          <w:szCs w:val="48"/>
          <w:vertAlign w:val="superscript"/>
        </w:rPr>
        <w:t>th</w:t>
      </w:r>
    </w:p>
    <w:p w14:paraId="2B4DB963" w14:textId="77777777" w:rsidR="006C7F22" w:rsidRPr="006C7F22" w:rsidRDefault="006C7F22" w:rsidP="006C7F22">
      <w:pPr>
        <w:shd w:val="clear" w:color="auto" w:fill="FFFFFF"/>
        <w:spacing w:after="0" w:line="240" w:lineRule="auto"/>
        <w:outlineLvl w:val="0"/>
        <w:rPr>
          <w:rFonts w:ascii="Arial" w:eastAsia="Times New Roman" w:hAnsi="Arial" w:cs="Arial"/>
          <w:b/>
          <w:color w:val="7030A0"/>
          <w:kern w:val="36"/>
          <w:sz w:val="20"/>
          <w:szCs w:val="20"/>
        </w:rPr>
      </w:pPr>
    </w:p>
    <w:p w14:paraId="17C666C8" w14:textId="3F048421" w:rsidR="00A60746" w:rsidRPr="006C7F22" w:rsidRDefault="00A60746" w:rsidP="006C7F22">
      <w:pPr>
        <w:shd w:val="clear" w:color="auto" w:fill="FFFFFF"/>
        <w:spacing w:after="0" w:line="240" w:lineRule="auto"/>
        <w:outlineLvl w:val="0"/>
        <w:rPr>
          <w:rFonts w:ascii="Arial" w:eastAsia="Times New Roman" w:hAnsi="Arial" w:cs="Arial"/>
          <w:b/>
          <w:color w:val="7030A0"/>
          <w:kern w:val="36"/>
          <w:sz w:val="48"/>
          <w:szCs w:val="48"/>
        </w:rPr>
      </w:pPr>
      <w:r w:rsidRPr="006C7F22">
        <w:rPr>
          <w:rFonts w:ascii="Arial" w:eastAsia="Times New Roman" w:hAnsi="Arial" w:cs="Arial"/>
          <w:color w:val="7030A0"/>
          <w:sz w:val="48"/>
          <w:szCs w:val="48"/>
        </w:rPr>
        <w:t>Cyrus Helps the Exiles to Return</w:t>
      </w:r>
    </w:p>
    <w:p w14:paraId="3161CC57"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7030A0"/>
          <w:sz w:val="48"/>
          <w:szCs w:val="48"/>
        </w:rPr>
        <w:t>1</w:t>
      </w:r>
      <w:r w:rsidRPr="006C7F22">
        <w:rPr>
          <w:rFonts w:ascii="Arial" w:eastAsia="Times New Roman" w:hAnsi="Arial" w:cs="Arial"/>
          <w:b/>
          <w:bCs/>
          <w:color w:val="7030A0"/>
          <w:sz w:val="36"/>
          <w:szCs w:val="36"/>
        </w:rPr>
        <w:t> </w:t>
      </w:r>
      <w:r w:rsidRPr="006C7F22">
        <w:rPr>
          <w:rFonts w:ascii="Arial" w:eastAsia="Times New Roman" w:hAnsi="Arial" w:cs="Arial"/>
          <w:color w:val="000000"/>
          <w:sz w:val="28"/>
          <w:szCs w:val="28"/>
        </w:rPr>
        <w:t xml:space="preserve">In the first year of Cyrus king of Persia, </w:t>
      </w:r>
      <w:proofErr w:type="gramStart"/>
      <w:r w:rsidRPr="006C7F22">
        <w:rPr>
          <w:rFonts w:ascii="Arial" w:eastAsia="Times New Roman" w:hAnsi="Arial" w:cs="Arial"/>
          <w:color w:val="000000"/>
          <w:sz w:val="28"/>
          <w:szCs w:val="28"/>
        </w:rPr>
        <w:t>in order to</w:t>
      </w:r>
      <w:proofErr w:type="gramEnd"/>
      <w:r w:rsidRPr="006C7F22">
        <w:rPr>
          <w:rFonts w:ascii="Arial" w:eastAsia="Times New Roman" w:hAnsi="Arial" w:cs="Arial"/>
          <w:color w:val="000000"/>
          <w:sz w:val="28"/>
          <w:szCs w:val="28"/>
        </w:rPr>
        <w:t xml:space="preserve"> fulfill the word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spoken by Jeremiah,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moved the heart of Cyrus king of Persia to make a proclamation throughout his realm and also to put it in writing:</w:t>
      </w:r>
    </w:p>
    <w:p w14:paraId="0FE8FC9A"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2 </w:t>
      </w:r>
      <w:r w:rsidRPr="006C7F22">
        <w:rPr>
          <w:rFonts w:ascii="Arial" w:eastAsia="Times New Roman" w:hAnsi="Arial" w:cs="Arial"/>
          <w:color w:val="000000"/>
          <w:sz w:val="28"/>
          <w:szCs w:val="28"/>
        </w:rPr>
        <w:t>“This is what Cyrus king of Persia says:</w:t>
      </w:r>
    </w:p>
    <w:p w14:paraId="782F4EFF" w14:textId="10640EA2" w:rsidR="00A60746" w:rsidRPr="006C7F22" w:rsidRDefault="00A60746" w:rsidP="00A60746">
      <w:pPr>
        <w:shd w:val="clear" w:color="auto" w:fill="FFFFFF"/>
        <w:spacing w:after="150" w:line="360" w:lineRule="atLeast"/>
        <w:rPr>
          <w:rFonts w:ascii="Arial" w:eastAsia="Times New Roman" w:hAnsi="Arial" w:cs="Arial"/>
          <w:color w:val="FF0000"/>
          <w:sz w:val="28"/>
          <w:szCs w:val="28"/>
        </w:rPr>
      </w:pPr>
      <w:r w:rsidRPr="006C7F22">
        <w:rPr>
          <w:rFonts w:ascii="Arial" w:eastAsia="Times New Roman" w:hAnsi="Arial" w:cs="Arial"/>
          <w:color w:val="FF0000"/>
          <w:sz w:val="28"/>
          <w:szCs w:val="28"/>
        </w:rPr>
        <w:t>“‘The </w:t>
      </w:r>
      <w:r w:rsidRPr="006C7F22">
        <w:rPr>
          <w:rFonts w:ascii="Arial" w:eastAsia="Times New Roman" w:hAnsi="Arial" w:cs="Arial"/>
          <w:smallCaps/>
          <w:color w:val="FF0000"/>
          <w:sz w:val="28"/>
          <w:szCs w:val="28"/>
        </w:rPr>
        <w:t>Lord</w:t>
      </w:r>
      <w:r w:rsidRPr="006C7F22">
        <w:rPr>
          <w:rFonts w:ascii="Arial" w:eastAsia="Times New Roman" w:hAnsi="Arial" w:cs="Arial"/>
          <w:color w:val="FF0000"/>
          <w:sz w:val="28"/>
          <w:szCs w:val="28"/>
        </w:rPr>
        <w:t xml:space="preserve">, the God of heaven, has given me all the kingdoms of the earth and </w:t>
      </w:r>
      <w:r w:rsidR="00187F84">
        <w:rPr>
          <w:rFonts w:ascii="Arial" w:eastAsia="Times New Roman" w:hAnsi="Arial" w:cs="Arial"/>
          <w:color w:val="FF0000"/>
          <w:sz w:val="28"/>
          <w:szCs w:val="28"/>
        </w:rPr>
        <w:t>HE</w:t>
      </w:r>
      <w:r w:rsidRPr="006C7F22">
        <w:rPr>
          <w:rFonts w:ascii="Arial" w:eastAsia="Times New Roman" w:hAnsi="Arial" w:cs="Arial"/>
          <w:color w:val="FF0000"/>
          <w:sz w:val="28"/>
          <w:szCs w:val="28"/>
        </w:rPr>
        <w:t xml:space="preserve"> has appointed me to build a temple for </w:t>
      </w:r>
      <w:r w:rsidR="00187F84">
        <w:rPr>
          <w:rFonts w:ascii="Arial" w:eastAsia="Times New Roman" w:hAnsi="Arial" w:cs="Arial"/>
          <w:color w:val="FF0000"/>
          <w:sz w:val="28"/>
          <w:szCs w:val="28"/>
        </w:rPr>
        <w:t>HIM</w:t>
      </w:r>
      <w:r w:rsidRPr="006C7F22">
        <w:rPr>
          <w:rFonts w:ascii="Arial" w:eastAsia="Times New Roman" w:hAnsi="Arial" w:cs="Arial"/>
          <w:color w:val="FF0000"/>
          <w:sz w:val="28"/>
          <w:szCs w:val="28"/>
        </w:rPr>
        <w:t xml:space="preserve"> at Jerusalem in Judah. </w:t>
      </w:r>
      <w:r w:rsidRPr="006C7F22">
        <w:rPr>
          <w:rFonts w:ascii="Arial" w:eastAsia="Times New Roman" w:hAnsi="Arial" w:cs="Arial"/>
          <w:b/>
          <w:bCs/>
          <w:color w:val="FF0000"/>
          <w:sz w:val="28"/>
          <w:szCs w:val="28"/>
          <w:vertAlign w:val="superscript"/>
        </w:rPr>
        <w:t>3 </w:t>
      </w:r>
      <w:r w:rsidRPr="006C7F22">
        <w:rPr>
          <w:rFonts w:ascii="Arial" w:eastAsia="Times New Roman" w:hAnsi="Arial" w:cs="Arial"/>
          <w:color w:val="FF0000"/>
          <w:sz w:val="28"/>
          <w:szCs w:val="28"/>
        </w:rPr>
        <w:t xml:space="preserve">Any of </w:t>
      </w:r>
      <w:r w:rsidR="00187F84">
        <w:rPr>
          <w:rFonts w:ascii="Arial" w:eastAsia="Times New Roman" w:hAnsi="Arial" w:cs="Arial"/>
          <w:color w:val="FF0000"/>
          <w:sz w:val="28"/>
          <w:szCs w:val="28"/>
        </w:rPr>
        <w:t>HIS</w:t>
      </w:r>
      <w:r w:rsidRPr="006C7F22">
        <w:rPr>
          <w:rFonts w:ascii="Arial" w:eastAsia="Times New Roman" w:hAnsi="Arial" w:cs="Arial"/>
          <w:color w:val="FF0000"/>
          <w:sz w:val="28"/>
          <w:szCs w:val="28"/>
        </w:rPr>
        <w:t xml:space="preserve"> people among you may go up to Jerusalem in Judah and build the temple of the </w:t>
      </w:r>
      <w:r w:rsidRPr="006C7F22">
        <w:rPr>
          <w:rFonts w:ascii="Arial" w:eastAsia="Times New Roman" w:hAnsi="Arial" w:cs="Arial"/>
          <w:smallCaps/>
          <w:color w:val="FF0000"/>
          <w:sz w:val="28"/>
          <w:szCs w:val="28"/>
        </w:rPr>
        <w:t>Lord</w:t>
      </w:r>
      <w:r w:rsidRPr="006C7F22">
        <w:rPr>
          <w:rFonts w:ascii="Arial" w:eastAsia="Times New Roman" w:hAnsi="Arial" w:cs="Arial"/>
          <w:color w:val="FF0000"/>
          <w:sz w:val="28"/>
          <w:szCs w:val="28"/>
        </w:rPr>
        <w:t>, the God of Israel, the God who is in Jerusalem, and may their God be with them. </w:t>
      </w:r>
      <w:r w:rsidRPr="006C7F22">
        <w:rPr>
          <w:rFonts w:ascii="Arial" w:eastAsia="Times New Roman" w:hAnsi="Arial" w:cs="Arial"/>
          <w:b/>
          <w:bCs/>
          <w:color w:val="FF0000"/>
          <w:sz w:val="28"/>
          <w:szCs w:val="28"/>
          <w:vertAlign w:val="superscript"/>
        </w:rPr>
        <w:t>4 </w:t>
      </w:r>
      <w:r w:rsidRPr="006C7F22">
        <w:rPr>
          <w:rFonts w:ascii="Arial" w:eastAsia="Times New Roman" w:hAnsi="Arial" w:cs="Arial"/>
          <w:color w:val="FF0000"/>
          <w:sz w:val="28"/>
          <w:szCs w:val="28"/>
        </w:rPr>
        <w:t>And in any locality where survivors may now be living, the people are to provide them with silver and gold, with goods and livestock, and with freewill offerings for the temple of God in Jerusalem.’”</w:t>
      </w:r>
    </w:p>
    <w:p w14:paraId="49F68F89"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5 </w:t>
      </w:r>
      <w:r w:rsidRPr="006C7F22">
        <w:rPr>
          <w:rFonts w:ascii="Arial" w:eastAsia="Times New Roman" w:hAnsi="Arial" w:cs="Arial"/>
          <w:color w:val="000000"/>
          <w:sz w:val="28"/>
          <w:szCs w:val="28"/>
        </w:rPr>
        <w:t>Then the family heads of Judah and Benjamin, and the priests and Levites</w:t>
      </w:r>
      <w:r w:rsidR="00690A1B" w:rsidRPr="006C7F22">
        <w:rPr>
          <w:rFonts w:ascii="Arial" w:eastAsia="Times New Roman" w:hAnsi="Arial" w:cs="Arial"/>
          <w:color w:val="000000"/>
          <w:sz w:val="28"/>
          <w:szCs w:val="28"/>
        </w:rPr>
        <w:t xml:space="preserve"> - </w:t>
      </w:r>
      <w:r w:rsidRPr="006C7F22">
        <w:rPr>
          <w:rFonts w:ascii="Arial" w:eastAsia="Times New Roman" w:hAnsi="Arial" w:cs="Arial"/>
          <w:color w:val="000000"/>
          <w:sz w:val="28"/>
          <w:szCs w:val="28"/>
        </w:rPr>
        <w:t>everyone whose heart God had moved</w:t>
      </w:r>
      <w:r w:rsidR="00690A1B" w:rsidRPr="006C7F22">
        <w:rPr>
          <w:rFonts w:ascii="Arial" w:eastAsia="Times New Roman" w:hAnsi="Arial" w:cs="Arial"/>
          <w:color w:val="000000"/>
          <w:sz w:val="28"/>
          <w:szCs w:val="28"/>
        </w:rPr>
        <w:t xml:space="preserve"> - </w:t>
      </w:r>
      <w:r w:rsidRPr="006C7F22">
        <w:rPr>
          <w:rFonts w:ascii="Arial" w:eastAsia="Times New Roman" w:hAnsi="Arial" w:cs="Arial"/>
          <w:color w:val="000000"/>
          <w:sz w:val="28"/>
          <w:szCs w:val="28"/>
        </w:rPr>
        <w:t>prepared to go up and build the house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in Jerusalem. </w:t>
      </w:r>
      <w:r w:rsidRPr="006C7F22">
        <w:rPr>
          <w:rFonts w:ascii="Arial" w:eastAsia="Times New Roman" w:hAnsi="Arial" w:cs="Arial"/>
          <w:b/>
          <w:bCs/>
          <w:color w:val="000000"/>
          <w:sz w:val="28"/>
          <w:szCs w:val="28"/>
          <w:vertAlign w:val="superscript"/>
        </w:rPr>
        <w:t>6 </w:t>
      </w:r>
      <w:r w:rsidRPr="006C7F22">
        <w:rPr>
          <w:rFonts w:ascii="Arial" w:eastAsia="Times New Roman" w:hAnsi="Arial" w:cs="Arial"/>
          <w:color w:val="000000"/>
          <w:sz w:val="28"/>
          <w:szCs w:val="28"/>
        </w:rPr>
        <w:t>All their neighbors assisted them with articles of silver and gold, with goods and livestock, and with valuable gifts, in addition to all the freewill offerings.</w:t>
      </w:r>
    </w:p>
    <w:p w14:paraId="12ED6133"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7 </w:t>
      </w:r>
      <w:r w:rsidRPr="006C7F22">
        <w:rPr>
          <w:rFonts w:ascii="Arial" w:eastAsia="Times New Roman" w:hAnsi="Arial" w:cs="Arial"/>
          <w:color w:val="000000"/>
          <w:sz w:val="28"/>
          <w:szCs w:val="28"/>
        </w:rPr>
        <w:t>Moreover, King Cyrus brought out the articles belonging to the temple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which Nebuchadnezzar had carried away from Jerusalem and had placed in the temple of his god. </w:t>
      </w:r>
      <w:r w:rsidRPr="006C7F22">
        <w:rPr>
          <w:rFonts w:ascii="Arial" w:eastAsia="Times New Roman" w:hAnsi="Arial" w:cs="Arial"/>
          <w:b/>
          <w:bCs/>
          <w:color w:val="000000"/>
          <w:sz w:val="28"/>
          <w:szCs w:val="28"/>
          <w:vertAlign w:val="superscript"/>
        </w:rPr>
        <w:t>8 </w:t>
      </w:r>
      <w:r w:rsidRPr="006C7F22">
        <w:rPr>
          <w:rFonts w:ascii="Arial" w:eastAsia="Times New Roman" w:hAnsi="Arial" w:cs="Arial"/>
          <w:color w:val="000000"/>
          <w:sz w:val="28"/>
          <w:szCs w:val="28"/>
        </w:rPr>
        <w:t>Cyrus king of Persia had them brought by Mithredath the treasurer, who counted them out to Sheshbazzar the prince of Judah.</w:t>
      </w:r>
    </w:p>
    <w:p w14:paraId="37B6A09E"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9 </w:t>
      </w:r>
      <w:r w:rsidRPr="006C7F22">
        <w:rPr>
          <w:rFonts w:ascii="Arial" w:eastAsia="Times New Roman" w:hAnsi="Arial" w:cs="Arial"/>
          <w:color w:val="000000"/>
          <w:sz w:val="28"/>
          <w:szCs w:val="28"/>
        </w:rPr>
        <w:t>This was the inventory: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96"/>
        <w:gridCol w:w="740"/>
      </w:tblGrid>
      <w:tr w:rsidR="00A60746" w:rsidRPr="006C7F22" w14:paraId="6C2E7C0C" w14:textId="77777777" w:rsidTr="00A60746">
        <w:tc>
          <w:tcPr>
            <w:tcW w:w="0" w:type="auto"/>
            <w:shd w:val="clear" w:color="auto" w:fill="FFFFFF"/>
            <w:tcMar>
              <w:top w:w="15" w:type="dxa"/>
              <w:left w:w="720" w:type="dxa"/>
              <w:bottom w:w="15" w:type="dxa"/>
              <w:right w:w="15" w:type="dxa"/>
            </w:tcMar>
            <w:hideMark/>
          </w:tcPr>
          <w:p w14:paraId="743CA4FD"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gold dishes</w:t>
            </w:r>
          </w:p>
        </w:tc>
        <w:tc>
          <w:tcPr>
            <w:tcW w:w="0" w:type="auto"/>
            <w:shd w:val="clear" w:color="auto" w:fill="FFFFFF"/>
            <w:tcMar>
              <w:top w:w="15" w:type="dxa"/>
              <w:left w:w="24" w:type="dxa"/>
              <w:bottom w:w="15" w:type="dxa"/>
              <w:right w:w="15" w:type="dxa"/>
            </w:tcMar>
            <w:hideMark/>
          </w:tcPr>
          <w:p w14:paraId="559264B6"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30</w:t>
            </w:r>
          </w:p>
        </w:tc>
      </w:tr>
      <w:tr w:rsidR="00A60746" w:rsidRPr="006C7F22" w14:paraId="30D37D07" w14:textId="77777777" w:rsidTr="00A60746">
        <w:tc>
          <w:tcPr>
            <w:tcW w:w="0" w:type="auto"/>
            <w:shd w:val="clear" w:color="auto" w:fill="FFFFFF"/>
            <w:tcMar>
              <w:top w:w="15" w:type="dxa"/>
              <w:left w:w="720" w:type="dxa"/>
              <w:bottom w:w="15" w:type="dxa"/>
              <w:right w:w="15" w:type="dxa"/>
            </w:tcMar>
            <w:hideMark/>
          </w:tcPr>
          <w:p w14:paraId="4E59C1B5"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silver dishes</w:t>
            </w:r>
          </w:p>
        </w:tc>
        <w:tc>
          <w:tcPr>
            <w:tcW w:w="0" w:type="auto"/>
            <w:shd w:val="clear" w:color="auto" w:fill="FFFFFF"/>
            <w:tcMar>
              <w:top w:w="15" w:type="dxa"/>
              <w:left w:w="24" w:type="dxa"/>
              <w:bottom w:w="15" w:type="dxa"/>
              <w:right w:w="15" w:type="dxa"/>
            </w:tcMar>
            <w:hideMark/>
          </w:tcPr>
          <w:p w14:paraId="64692594"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1,000</w:t>
            </w:r>
          </w:p>
        </w:tc>
      </w:tr>
      <w:tr w:rsidR="00A60746" w:rsidRPr="006C7F22" w14:paraId="6EDF2A97" w14:textId="77777777" w:rsidTr="00A60746">
        <w:tc>
          <w:tcPr>
            <w:tcW w:w="0" w:type="auto"/>
            <w:shd w:val="clear" w:color="auto" w:fill="FFFFFF"/>
            <w:tcMar>
              <w:top w:w="15" w:type="dxa"/>
              <w:left w:w="720" w:type="dxa"/>
              <w:bottom w:w="15" w:type="dxa"/>
              <w:right w:w="15" w:type="dxa"/>
            </w:tcMar>
            <w:hideMark/>
          </w:tcPr>
          <w:p w14:paraId="3C703C5A" w14:textId="3C85FB39"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silver pans</w:t>
            </w:r>
          </w:p>
        </w:tc>
        <w:tc>
          <w:tcPr>
            <w:tcW w:w="0" w:type="auto"/>
            <w:shd w:val="clear" w:color="auto" w:fill="FFFFFF"/>
            <w:tcMar>
              <w:top w:w="15" w:type="dxa"/>
              <w:left w:w="24" w:type="dxa"/>
              <w:bottom w:w="15" w:type="dxa"/>
              <w:right w:w="15" w:type="dxa"/>
            </w:tcMar>
            <w:hideMark/>
          </w:tcPr>
          <w:p w14:paraId="38C8151F"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29</w:t>
            </w:r>
          </w:p>
        </w:tc>
      </w:tr>
      <w:tr w:rsidR="00A60746" w:rsidRPr="006C7F22" w14:paraId="4CCCC83D" w14:textId="77777777" w:rsidTr="00A60746">
        <w:tc>
          <w:tcPr>
            <w:tcW w:w="0" w:type="auto"/>
            <w:shd w:val="clear" w:color="auto" w:fill="FFFFFF"/>
            <w:tcMar>
              <w:top w:w="15" w:type="dxa"/>
              <w:left w:w="720" w:type="dxa"/>
              <w:bottom w:w="15" w:type="dxa"/>
              <w:right w:w="15" w:type="dxa"/>
            </w:tcMar>
            <w:hideMark/>
          </w:tcPr>
          <w:p w14:paraId="0271C504"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10 </w:t>
            </w:r>
            <w:r w:rsidRPr="006C7F22">
              <w:rPr>
                <w:rFonts w:ascii="Arial" w:eastAsia="Times New Roman" w:hAnsi="Arial" w:cs="Arial"/>
                <w:color w:val="000000"/>
                <w:sz w:val="28"/>
                <w:szCs w:val="28"/>
              </w:rPr>
              <w:t>gold bowls</w:t>
            </w:r>
          </w:p>
        </w:tc>
        <w:tc>
          <w:tcPr>
            <w:tcW w:w="0" w:type="auto"/>
            <w:shd w:val="clear" w:color="auto" w:fill="FFFFFF"/>
            <w:tcMar>
              <w:top w:w="15" w:type="dxa"/>
              <w:left w:w="24" w:type="dxa"/>
              <w:bottom w:w="15" w:type="dxa"/>
              <w:right w:w="15" w:type="dxa"/>
            </w:tcMar>
            <w:hideMark/>
          </w:tcPr>
          <w:p w14:paraId="619FDC21"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30</w:t>
            </w:r>
          </w:p>
        </w:tc>
      </w:tr>
      <w:tr w:rsidR="00A60746" w:rsidRPr="006C7F22" w14:paraId="4A400B94" w14:textId="77777777" w:rsidTr="00A60746">
        <w:tc>
          <w:tcPr>
            <w:tcW w:w="0" w:type="auto"/>
            <w:shd w:val="clear" w:color="auto" w:fill="FFFFFF"/>
            <w:tcMar>
              <w:top w:w="15" w:type="dxa"/>
              <w:left w:w="720" w:type="dxa"/>
              <w:bottom w:w="15" w:type="dxa"/>
              <w:right w:w="15" w:type="dxa"/>
            </w:tcMar>
            <w:hideMark/>
          </w:tcPr>
          <w:p w14:paraId="672AAC5E"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matching silver bowls</w:t>
            </w:r>
          </w:p>
        </w:tc>
        <w:tc>
          <w:tcPr>
            <w:tcW w:w="0" w:type="auto"/>
            <w:shd w:val="clear" w:color="auto" w:fill="FFFFFF"/>
            <w:tcMar>
              <w:top w:w="15" w:type="dxa"/>
              <w:left w:w="24" w:type="dxa"/>
              <w:bottom w:w="15" w:type="dxa"/>
              <w:right w:w="15" w:type="dxa"/>
            </w:tcMar>
            <w:hideMark/>
          </w:tcPr>
          <w:p w14:paraId="6B2374AD"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410</w:t>
            </w:r>
          </w:p>
        </w:tc>
      </w:tr>
      <w:tr w:rsidR="00A60746" w:rsidRPr="006C7F22" w14:paraId="6C40ADD5" w14:textId="77777777" w:rsidTr="00A60746">
        <w:tc>
          <w:tcPr>
            <w:tcW w:w="0" w:type="auto"/>
            <w:shd w:val="clear" w:color="auto" w:fill="FFFFFF"/>
            <w:tcMar>
              <w:top w:w="15" w:type="dxa"/>
              <w:left w:w="720" w:type="dxa"/>
              <w:bottom w:w="15" w:type="dxa"/>
              <w:right w:w="15" w:type="dxa"/>
            </w:tcMar>
            <w:hideMark/>
          </w:tcPr>
          <w:p w14:paraId="16091AFD"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other articles</w:t>
            </w:r>
          </w:p>
        </w:tc>
        <w:tc>
          <w:tcPr>
            <w:tcW w:w="0" w:type="auto"/>
            <w:shd w:val="clear" w:color="auto" w:fill="FFFFFF"/>
            <w:tcMar>
              <w:top w:w="15" w:type="dxa"/>
              <w:left w:w="24" w:type="dxa"/>
              <w:bottom w:w="15" w:type="dxa"/>
              <w:right w:w="15" w:type="dxa"/>
            </w:tcMar>
            <w:hideMark/>
          </w:tcPr>
          <w:p w14:paraId="765D16CD"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1,000</w:t>
            </w:r>
          </w:p>
        </w:tc>
      </w:tr>
    </w:tbl>
    <w:p w14:paraId="0859ABDC" w14:textId="77777777" w:rsidR="00A60746" w:rsidRPr="006C7F22" w:rsidRDefault="00A60746" w:rsidP="00A60746">
      <w:pPr>
        <w:shd w:val="clear" w:color="auto" w:fill="FFFFFF"/>
        <w:spacing w:before="120"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11 </w:t>
      </w:r>
      <w:r w:rsidRPr="006C7F22">
        <w:rPr>
          <w:rFonts w:ascii="Arial" w:eastAsia="Times New Roman" w:hAnsi="Arial" w:cs="Arial"/>
          <w:color w:val="000000"/>
          <w:sz w:val="28"/>
          <w:szCs w:val="28"/>
        </w:rPr>
        <w:t>In all, there were 5,400 articles of gold and of silver. Sheshbazzar brought all these along with the exiles when they came up from Babylon to Jerusalem.</w:t>
      </w:r>
    </w:p>
    <w:p w14:paraId="7322C48D" w14:textId="77777777" w:rsidR="00690A1B" w:rsidRDefault="00690A1B" w:rsidP="00A60746">
      <w:pPr>
        <w:shd w:val="clear" w:color="auto" w:fill="FFFFFF"/>
        <w:spacing w:before="300" w:after="150" w:line="240" w:lineRule="auto"/>
        <w:outlineLvl w:val="2"/>
        <w:rPr>
          <w:rFonts w:ascii="Arial" w:eastAsia="Times New Roman" w:hAnsi="Arial" w:cs="Arial"/>
          <w:color w:val="000000"/>
          <w:sz w:val="28"/>
          <w:szCs w:val="28"/>
        </w:rPr>
      </w:pPr>
    </w:p>
    <w:p w14:paraId="2CB31ED9" w14:textId="77777777" w:rsidR="006C7F22" w:rsidRPr="006C7F22" w:rsidRDefault="006C7F22" w:rsidP="00A60746">
      <w:pPr>
        <w:shd w:val="clear" w:color="auto" w:fill="FFFFFF"/>
        <w:spacing w:before="300" w:after="150" w:line="240" w:lineRule="auto"/>
        <w:outlineLvl w:val="2"/>
        <w:rPr>
          <w:rFonts w:ascii="Arial" w:eastAsia="Times New Roman" w:hAnsi="Arial" w:cs="Arial"/>
          <w:color w:val="000000"/>
          <w:sz w:val="28"/>
          <w:szCs w:val="28"/>
        </w:rPr>
      </w:pPr>
    </w:p>
    <w:p w14:paraId="17DB46D1" w14:textId="77777777" w:rsidR="00A60746" w:rsidRPr="006C7F22" w:rsidRDefault="00A60746" w:rsidP="00A60746">
      <w:pPr>
        <w:shd w:val="clear" w:color="auto" w:fill="FFFFFF"/>
        <w:spacing w:before="300" w:after="150" w:line="240" w:lineRule="auto"/>
        <w:outlineLvl w:val="2"/>
        <w:rPr>
          <w:rFonts w:ascii="Arial" w:eastAsia="Times New Roman" w:hAnsi="Arial" w:cs="Arial"/>
          <w:color w:val="7030A0"/>
          <w:sz w:val="48"/>
          <w:szCs w:val="48"/>
        </w:rPr>
      </w:pPr>
      <w:r w:rsidRPr="006C7F22">
        <w:rPr>
          <w:rFonts w:ascii="Arial" w:eastAsia="Times New Roman" w:hAnsi="Arial" w:cs="Arial"/>
          <w:color w:val="7030A0"/>
          <w:sz w:val="48"/>
          <w:szCs w:val="48"/>
        </w:rPr>
        <w:lastRenderedPageBreak/>
        <w:t>The List of the Exiles Who Returned</w:t>
      </w:r>
    </w:p>
    <w:p w14:paraId="5238817D"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7030A0"/>
          <w:sz w:val="48"/>
          <w:szCs w:val="48"/>
        </w:rPr>
        <w:t>2</w:t>
      </w:r>
      <w:r w:rsidRPr="006C7F22">
        <w:rPr>
          <w:rFonts w:ascii="Arial" w:eastAsia="Times New Roman" w:hAnsi="Arial" w:cs="Arial"/>
          <w:b/>
          <w:bCs/>
          <w:color w:val="7030A0"/>
          <w:sz w:val="28"/>
          <w:szCs w:val="28"/>
        </w:rPr>
        <w:t> </w:t>
      </w:r>
      <w:r w:rsidRPr="006C7F22">
        <w:rPr>
          <w:rFonts w:ascii="Arial" w:eastAsia="Times New Roman" w:hAnsi="Arial" w:cs="Arial"/>
          <w:color w:val="000000"/>
          <w:sz w:val="28"/>
          <w:szCs w:val="28"/>
        </w:rPr>
        <w:t>Now these are the people of the province who came up from the captivity of the exiles, whom Nebuchadnezzar king of Babylon had taken captive to Babylon (they returned to Jerusalem and Judah, each to their own town, </w:t>
      </w:r>
      <w:r w:rsidRPr="006C7F22">
        <w:rPr>
          <w:rFonts w:ascii="Arial" w:eastAsia="Times New Roman" w:hAnsi="Arial" w:cs="Arial"/>
          <w:b/>
          <w:bCs/>
          <w:color w:val="000000"/>
          <w:sz w:val="28"/>
          <w:szCs w:val="28"/>
          <w:vertAlign w:val="superscript"/>
        </w:rPr>
        <w:t>2 </w:t>
      </w:r>
      <w:r w:rsidRPr="006C7F22">
        <w:rPr>
          <w:rFonts w:ascii="Arial" w:eastAsia="Times New Roman" w:hAnsi="Arial" w:cs="Arial"/>
          <w:color w:val="000000"/>
          <w:sz w:val="28"/>
          <w:szCs w:val="28"/>
        </w:rPr>
        <w:t>in company with Zerubbabel, Joshua, Nehemiah, Seraiah,</w:t>
      </w:r>
      <w:r w:rsidR="00690A1B" w:rsidRPr="006C7F22">
        <w:rPr>
          <w:rFonts w:ascii="Arial" w:eastAsia="Times New Roman" w:hAnsi="Arial" w:cs="Arial"/>
          <w:color w:val="000000"/>
          <w:sz w:val="28"/>
          <w:szCs w:val="28"/>
        </w:rPr>
        <w:t xml:space="preserve"> </w:t>
      </w:r>
      <w:r w:rsidRPr="006C7F22">
        <w:rPr>
          <w:rFonts w:ascii="Arial" w:eastAsia="Times New Roman" w:hAnsi="Arial" w:cs="Arial"/>
          <w:color w:val="000000"/>
          <w:sz w:val="28"/>
          <w:szCs w:val="28"/>
        </w:rPr>
        <w:t>Reelaiah, Mordecai, Bilshan, Mispar, Bigvai, Rehum and Baanah):</w:t>
      </w:r>
    </w:p>
    <w:p w14:paraId="5CCC6FC6"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The list of the men of the people of Israel: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314"/>
        <w:gridCol w:w="740"/>
      </w:tblGrid>
      <w:tr w:rsidR="00A60746" w:rsidRPr="006C7F22" w14:paraId="1D572029" w14:textId="77777777" w:rsidTr="00A60746">
        <w:tc>
          <w:tcPr>
            <w:tcW w:w="0" w:type="auto"/>
            <w:shd w:val="clear" w:color="auto" w:fill="FFFFFF"/>
            <w:tcMar>
              <w:top w:w="15" w:type="dxa"/>
              <w:left w:w="720" w:type="dxa"/>
              <w:bottom w:w="15" w:type="dxa"/>
              <w:right w:w="15" w:type="dxa"/>
            </w:tcMar>
            <w:hideMark/>
          </w:tcPr>
          <w:p w14:paraId="29E8F731"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3 </w:t>
            </w:r>
            <w:r w:rsidRPr="006C7F22">
              <w:rPr>
                <w:rFonts w:ascii="Arial" w:eastAsia="Times New Roman" w:hAnsi="Arial" w:cs="Arial"/>
                <w:color w:val="000000"/>
                <w:sz w:val="28"/>
                <w:szCs w:val="28"/>
              </w:rPr>
              <w:t>the descendants of Parosh</w:t>
            </w:r>
          </w:p>
        </w:tc>
        <w:tc>
          <w:tcPr>
            <w:tcW w:w="0" w:type="auto"/>
            <w:shd w:val="clear" w:color="auto" w:fill="FFFFFF"/>
            <w:tcMar>
              <w:top w:w="15" w:type="dxa"/>
              <w:left w:w="24" w:type="dxa"/>
              <w:bottom w:w="15" w:type="dxa"/>
              <w:right w:w="15" w:type="dxa"/>
            </w:tcMar>
            <w:hideMark/>
          </w:tcPr>
          <w:p w14:paraId="695FDABB"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2,172</w:t>
            </w:r>
          </w:p>
        </w:tc>
      </w:tr>
      <w:tr w:rsidR="00A60746" w:rsidRPr="006C7F22" w14:paraId="56316B66" w14:textId="77777777" w:rsidTr="00A60746">
        <w:tc>
          <w:tcPr>
            <w:tcW w:w="0" w:type="auto"/>
            <w:shd w:val="clear" w:color="auto" w:fill="FFFFFF"/>
            <w:tcMar>
              <w:top w:w="15" w:type="dxa"/>
              <w:left w:w="720" w:type="dxa"/>
              <w:bottom w:w="15" w:type="dxa"/>
              <w:right w:w="15" w:type="dxa"/>
            </w:tcMar>
            <w:hideMark/>
          </w:tcPr>
          <w:p w14:paraId="327991C6"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4 </w:t>
            </w:r>
            <w:r w:rsidRPr="006C7F22">
              <w:rPr>
                <w:rFonts w:ascii="Arial" w:eastAsia="Times New Roman" w:hAnsi="Arial" w:cs="Arial"/>
                <w:color w:val="000000"/>
                <w:sz w:val="28"/>
                <w:szCs w:val="28"/>
              </w:rPr>
              <w:t>of Shephatiah</w:t>
            </w:r>
          </w:p>
        </w:tc>
        <w:tc>
          <w:tcPr>
            <w:tcW w:w="0" w:type="auto"/>
            <w:shd w:val="clear" w:color="auto" w:fill="FFFFFF"/>
            <w:tcMar>
              <w:top w:w="15" w:type="dxa"/>
              <w:left w:w="24" w:type="dxa"/>
              <w:bottom w:w="15" w:type="dxa"/>
              <w:right w:w="15" w:type="dxa"/>
            </w:tcMar>
            <w:hideMark/>
          </w:tcPr>
          <w:p w14:paraId="7CDA1A57"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372</w:t>
            </w:r>
          </w:p>
        </w:tc>
      </w:tr>
      <w:tr w:rsidR="00A60746" w:rsidRPr="006C7F22" w14:paraId="1B32C23D" w14:textId="77777777" w:rsidTr="00A60746">
        <w:tc>
          <w:tcPr>
            <w:tcW w:w="0" w:type="auto"/>
            <w:shd w:val="clear" w:color="auto" w:fill="FFFFFF"/>
            <w:tcMar>
              <w:top w:w="15" w:type="dxa"/>
              <w:left w:w="720" w:type="dxa"/>
              <w:bottom w:w="15" w:type="dxa"/>
              <w:right w:w="15" w:type="dxa"/>
            </w:tcMar>
            <w:hideMark/>
          </w:tcPr>
          <w:p w14:paraId="40F20232"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5 </w:t>
            </w:r>
            <w:r w:rsidRPr="006C7F22">
              <w:rPr>
                <w:rFonts w:ascii="Arial" w:eastAsia="Times New Roman" w:hAnsi="Arial" w:cs="Arial"/>
                <w:color w:val="000000"/>
                <w:sz w:val="28"/>
                <w:szCs w:val="28"/>
              </w:rPr>
              <w:t>of Arah</w:t>
            </w:r>
          </w:p>
        </w:tc>
        <w:tc>
          <w:tcPr>
            <w:tcW w:w="0" w:type="auto"/>
            <w:shd w:val="clear" w:color="auto" w:fill="FFFFFF"/>
            <w:tcMar>
              <w:top w:w="15" w:type="dxa"/>
              <w:left w:w="24" w:type="dxa"/>
              <w:bottom w:w="15" w:type="dxa"/>
              <w:right w:w="15" w:type="dxa"/>
            </w:tcMar>
            <w:hideMark/>
          </w:tcPr>
          <w:p w14:paraId="1F4AFF59"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775</w:t>
            </w:r>
          </w:p>
        </w:tc>
      </w:tr>
      <w:tr w:rsidR="00A60746" w:rsidRPr="006C7F22" w14:paraId="470AEDA2" w14:textId="77777777" w:rsidTr="00A60746">
        <w:tc>
          <w:tcPr>
            <w:tcW w:w="0" w:type="auto"/>
            <w:shd w:val="clear" w:color="auto" w:fill="FFFFFF"/>
            <w:tcMar>
              <w:top w:w="15" w:type="dxa"/>
              <w:left w:w="720" w:type="dxa"/>
              <w:bottom w:w="15" w:type="dxa"/>
              <w:right w:w="15" w:type="dxa"/>
            </w:tcMar>
            <w:hideMark/>
          </w:tcPr>
          <w:p w14:paraId="05526DE3" w14:textId="3B96E086"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6 </w:t>
            </w:r>
            <w:r w:rsidRPr="006C7F22">
              <w:rPr>
                <w:rFonts w:ascii="Arial" w:eastAsia="Times New Roman" w:hAnsi="Arial" w:cs="Arial"/>
                <w:color w:val="000000"/>
                <w:sz w:val="28"/>
                <w:szCs w:val="28"/>
              </w:rPr>
              <w:t xml:space="preserve">of Pahath-Moab (through the line of Jeshua </w:t>
            </w:r>
            <w:r w:rsidR="00187F84">
              <w:rPr>
                <w:rFonts w:ascii="Arial" w:eastAsia="Times New Roman" w:hAnsi="Arial" w:cs="Arial"/>
                <w:color w:val="000000"/>
                <w:sz w:val="28"/>
                <w:szCs w:val="28"/>
              </w:rPr>
              <w:t>&amp;</w:t>
            </w:r>
            <w:r w:rsidRPr="006C7F22">
              <w:rPr>
                <w:rFonts w:ascii="Arial" w:eastAsia="Times New Roman" w:hAnsi="Arial" w:cs="Arial"/>
                <w:color w:val="000000"/>
                <w:sz w:val="28"/>
                <w:szCs w:val="28"/>
              </w:rPr>
              <w:t xml:space="preserve"> </w:t>
            </w:r>
            <w:proofErr w:type="gramStart"/>
            <w:r w:rsidRPr="006C7F22">
              <w:rPr>
                <w:rFonts w:ascii="Arial" w:eastAsia="Times New Roman" w:hAnsi="Arial" w:cs="Arial"/>
                <w:color w:val="000000"/>
                <w:sz w:val="28"/>
                <w:szCs w:val="28"/>
              </w:rPr>
              <w:t>Joab</w:t>
            </w:r>
            <w:r w:rsidR="00187F84">
              <w:rPr>
                <w:rFonts w:ascii="Arial" w:eastAsia="Times New Roman" w:hAnsi="Arial" w:cs="Arial"/>
                <w:color w:val="000000"/>
                <w:sz w:val="28"/>
                <w:szCs w:val="28"/>
              </w:rPr>
              <w:t xml:space="preserve">)   </w:t>
            </w:r>
            <w:proofErr w:type="gramEnd"/>
            <w:r w:rsidR="00187F84">
              <w:rPr>
                <w:rFonts w:ascii="Arial" w:eastAsia="Times New Roman" w:hAnsi="Arial" w:cs="Arial"/>
                <w:color w:val="000000"/>
                <w:sz w:val="28"/>
                <w:szCs w:val="28"/>
              </w:rPr>
              <w:t xml:space="preserve">   </w:t>
            </w:r>
          </w:p>
        </w:tc>
        <w:tc>
          <w:tcPr>
            <w:tcW w:w="0" w:type="auto"/>
            <w:shd w:val="clear" w:color="auto" w:fill="FFFFFF"/>
            <w:tcMar>
              <w:top w:w="15" w:type="dxa"/>
              <w:left w:w="24" w:type="dxa"/>
              <w:bottom w:w="15" w:type="dxa"/>
              <w:right w:w="15" w:type="dxa"/>
            </w:tcMar>
            <w:hideMark/>
          </w:tcPr>
          <w:p w14:paraId="464E5B21"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2,812</w:t>
            </w:r>
          </w:p>
        </w:tc>
      </w:tr>
      <w:tr w:rsidR="00A60746" w:rsidRPr="006C7F22" w14:paraId="3CE7C4A3" w14:textId="77777777" w:rsidTr="00A60746">
        <w:tc>
          <w:tcPr>
            <w:tcW w:w="0" w:type="auto"/>
            <w:shd w:val="clear" w:color="auto" w:fill="FFFFFF"/>
            <w:tcMar>
              <w:top w:w="15" w:type="dxa"/>
              <w:left w:w="720" w:type="dxa"/>
              <w:bottom w:w="15" w:type="dxa"/>
              <w:right w:w="15" w:type="dxa"/>
            </w:tcMar>
            <w:hideMark/>
          </w:tcPr>
          <w:p w14:paraId="094B483B"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7 </w:t>
            </w:r>
            <w:r w:rsidRPr="006C7F22">
              <w:rPr>
                <w:rFonts w:ascii="Arial" w:eastAsia="Times New Roman" w:hAnsi="Arial" w:cs="Arial"/>
                <w:color w:val="000000"/>
                <w:sz w:val="28"/>
                <w:szCs w:val="28"/>
              </w:rPr>
              <w:t>of Elam</w:t>
            </w:r>
          </w:p>
        </w:tc>
        <w:tc>
          <w:tcPr>
            <w:tcW w:w="0" w:type="auto"/>
            <w:shd w:val="clear" w:color="auto" w:fill="FFFFFF"/>
            <w:tcMar>
              <w:top w:w="15" w:type="dxa"/>
              <w:left w:w="24" w:type="dxa"/>
              <w:bottom w:w="15" w:type="dxa"/>
              <w:right w:w="15" w:type="dxa"/>
            </w:tcMar>
            <w:hideMark/>
          </w:tcPr>
          <w:p w14:paraId="281EB3E3"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1,254</w:t>
            </w:r>
          </w:p>
        </w:tc>
      </w:tr>
      <w:tr w:rsidR="00A60746" w:rsidRPr="006C7F22" w14:paraId="3B2B0DB8" w14:textId="77777777" w:rsidTr="00A60746">
        <w:tc>
          <w:tcPr>
            <w:tcW w:w="0" w:type="auto"/>
            <w:shd w:val="clear" w:color="auto" w:fill="FFFFFF"/>
            <w:tcMar>
              <w:top w:w="15" w:type="dxa"/>
              <w:left w:w="720" w:type="dxa"/>
              <w:bottom w:w="15" w:type="dxa"/>
              <w:right w:w="15" w:type="dxa"/>
            </w:tcMar>
            <w:hideMark/>
          </w:tcPr>
          <w:p w14:paraId="226F6B65"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8 </w:t>
            </w:r>
            <w:r w:rsidRPr="006C7F22">
              <w:rPr>
                <w:rFonts w:ascii="Arial" w:eastAsia="Times New Roman" w:hAnsi="Arial" w:cs="Arial"/>
                <w:color w:val="000000"/>
                <w:sz w:val="28"/>
                <w:szCs w:val="28"/>
              </w:rPr>
              <w:t>of Zattu</w:t>
            </w:r>
          </w:p>
        </w:tc>
        <w:tc>
          <w:tcPr>
            <w:tcW w:w="0" w:type="auto"/>
            <w:shd w:val="clear" w:color="auto" w:fill="FFFFFF"/>
            <w:tcMar>
              <w:top w:w="15" w:type="dxa"/>
              <w:left w:w="24" w:type="dxa"/>
              <w:bottom w:w="15" w:type="dxa"/>
              <w:right w:w="15" w:type="dxa"/>
            </w:tcMar>
            <w:hideMark/>
          </w:tcPr>
          <w:p w14:paraId="2777D4CA"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945</w:t>
            </w:r>
          </w:p>
        </w:tc>
      </w:tr>
      <w:tr w:rsidR="00A60746" w:rsidRPr="006C7F22" w14:paraId="32F689AC" w14:textId="77777777" w:rsidTr="00A60746">
        <w:tc>
          <w:tcPr>
            <w:tcW w:w="0" w:type="auto"/>
            <w:shd w:val="clear" w:color="auto" w:fill="FFFFFF"/>
            <w:tcMar>
              <w:top w:w="15" w:type="dxa"/>
              <w:left w:w="720" w:type="dxa"/>
              <w:bottom w:w="15" w:type="dxa"/>
              <w:right w:w="15" w:type="dxa"/>
            </w:tcMar>
            <w:hideMark/>
          </w:tcPr>
          <w:p w14:paraId="7DBA187E"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9 </w:t>
            </w:r>
            <w:r w:rsidRPr="006C7F22">
              <w:rPr>
                <w:rFonts w:ascii="Arial" w:eastAsia="Times New Roman" w:hAnsi="Arial" w:cs="Arial"/>
                <w:color w:val="000000"/>
                <w:sz w:val="28"/>
                <w:szCs w:val="28"/>
              </w:rPr>
              <w:t>of Zakkai</w:t>
            </w:r>
          </w:p>
        </w:tc>
        <w:tc>
          <w:tcPr>
            <w:tcW w:w="0" w:type="auto"/>
            <w:shd w:val="clear" w:color="auto" w:fill="FFFFFF"/>
            <w:tcMar>
              <w:top w:w="15" w:type="dxa"/>
              <w:left w:w="24" w:type="dxa"/>
              <w:bottom w:w="15" w:type="dxa"/>
              <w:right w:w="15" w:type="dxa"/>
            </w:tcMar>
            <w:hideMark/>
          </w:tcPr>
          <w:p w14:paraId="674A9301"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760</w:t>
            </w:r>
          </w:p>
        </w:tc>
      </w:tr>
      <w:tr w:rsidR="00A60746" w:rsidRPr="006C7F22" w14:paraId="4299FCE3" w14:textId="77777777" w:rsidTr="00A60746">
        <w:tc>
          <w:tcPr>
            <w:tcW w:w="0" w:type="auto"/>
            <w:shd w:val="clear" w:color="auto" w:fill="FFFFFF"/>
            <w:tcMar>
              <w:top w:w="15" w:type="dxa"/>
              <w:left w:w="720" w:type="dxa"/>
              <w:bottom w:w="15" w:type="dxa"/>
              <w:right w:w="15" w:type="dxa"/>
            </w:tcMar>
            <w:hideMark/>
          </w:tcPr>
          <w:p w14:paraId="370C4C13"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10 </w:t>
            </w:r>
            <w:r w:rsidRPr="006C7F22">
              <w:rPr>
                <w:rFonts w:ascii="Arial" w:eastAsia="Times New Roman" w:hAnsi="Arial" w:cs="Arial"/>
                <w:color w:val="000000"/>
                <w:sz w:val="28"/>
                <w:szCs w:val="28"/>
              </w:rPr>
              <w:t>of Bani</w:t>
            </w:r>
          </w:p>
        </w:tc>
        <w:tc>
          <w:tcPr>
            <w:tcW w:w="0" w:type="auto"/>
            <w:shd w:val="clear" w:color="auto" w:fill="FFFFFF"/>
            <w:tcMar>
              <w:top w:w="15" w:type="dxa"/>
              <w:left w:w="24" w:type="dxa"/>
              <w:bottom w:w="15" w:type="dxa"/>
              <w:right w:w="15" w:type="dxa"/>
            </w:tcMar>
            <w:hideMark/>
          </w:tcPr>
          <w:p w14:paraId="6DCF3E68"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642</w:t>
            </w:r>
          </w:p>
        </w:tc>
      </w:tr>
      <w:tr w:rsidR="00A60746" w:rsidRPr="006C7F22" w14:paraId="110AA361" w14:textId="77777777" w:rsidTr="00A60746">
        <w:tc>
          <w:tcPr>
            <w:tcW w:w="0" w:type="auto"/>
            <w:shd w:val="clear" w:color="auto" w:fill="FFFFFF"/>
            <w:tcMar>
              <w:top w:w="15" w:type="dxa"/>
              <w:left w:w="720" w:type="dxa"/>
              <w:bottom w:w="15" w:type="dxa"/>
              <w:right w:w="15" w:type="dxa"/>
            </w:tcMar>
            <w:hideMark/>
          </w:tcPr>
          <w:p w14:paraId="288779E4"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11 </w:t>
            </w:r>
            <w:r w:rsidRPr="006C7F22">
              <w:rPr>
                <w:rFonts w:ascii="Arial" w:eastAsia="Times New Roman" w:hAnsi="Arial" w:cs="Arial"/>
                <w:color w:val="000000"/>
                <w:sz w:val="28"/>
                <w:szCs w:val="28"/>
              </w:rPr>
              <w:t>of Bebai</w:t>
            </w:r>
          </w:p>
        </w:tc>
        <w:tc>
          <w:tcPr>
            <w:tcW w:w="0" w:type="auto"/>
            <w:shd w:val="clear" w:color="auto" w:fill="FFFFFF"/>
            <w:tcMar>
              <w:top w:w="15" w:type="dxa"/>
              <w:left w:w="24" w:type="dxa"/>
              <w:bottom w:w="15" w:type="dxa"/>
              <w:right w:w="15" w:type="dxa"/>
            </w:tcMar>
            <w:hideMark/>
          </w:tcPr>
          <w:p w14:paraId="705BE91B"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623</w:t>
            </w:r>
          </w:p>
        </w:tc>
      </w:tr>
      <w:tr w:rsidR="00A60746" w:rsidRPr="006C7F22" w14:paraId="252B6DA6" w14:textId="77777777" w:rsidTr="00A60746">
        <w:tc>
          <w:tcPr>
            <w:tcW w:w="0" w:type="auto"/>
            <w:shd w:val="clear" w:color="auto" w:fill="FFFFFF"/>
            <w:tcMar>
              <w:top w:w="15" w:type="dxa"/>
              <w:left w:w="720" w:type="dxa"/>
              <w:bottom w:w="15" w:type="dxa"/>
              <w:right w:w="15" w:type="dxa"/>
            </w:tcMar>
            <w:hideMark/>
          </w:tcPr>
          <w:p w14:paraId="602A695F"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12 </w:t>
            </w:r>
            <w:r w:rsidRPr="006C7F22">
              <w:rPr>
                <w:rFonts w:ascii="Arial" w:eastAsia="Times New Roman" w:hAnsi="Arial" w:cs="Arial"/>
                <w:color w:val="000000"/>
                <w:sz w:val="28"/>
                <w:szCs w:val="28"/>
              </w:rPr>
              <w:t>of Azgad</w:t>
            </w:r>
          </w:p>
        </w:tc>
        <w:tc>
          <w:tcPr>
            <w:tcW w:w="0" w:type="auto"/>
            <w:shd w:val="clear" w:color="auto" w:fill="FFFFFF"/>
            <w:tcMar>
              <w:top w:w="15" w:type="dxa"/>
              <w:left w:w="24" w:type="dxa"/>
              <w:bottom w:w="15" w:type="dxa"/>
              <w:right w:w="15" w:type="dxa"/>
            </w:tcMar>
            <w:hideMark/>
          </w:tcPr>
          <w:p w14:paraId="56195700"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1,222</w:t>
            </w:r>
          </w:p>
        </w:tc>
      </w:tr>
      <w:tr w:rsidR="00A60746" w:rsidRPr="006C7F22" w14:paraId="27E56856" w14:textId="77777777" w:rsidTr="00A60746">
        <w:tc>
          <w:tcPr>
            <w:tcW w:w="0" w:type="auto"/>
            <w:shd w:val="clear" w:color="auto" w:fill="FFFFFF"/>
            <w:tcMar>
              <w:top w:w="15" w:type="dxa"/>
              <w:left w:w="720" w:type="dxa"/>
              <w:bottom w:w="15" w:type="dxa"/>
              <w:right w:w="15" w:type="dxa"/>
            </w:tcMar>
            <w:hideMark/>
          </w:tcPr>
          <w:p w14:paraId="0E1A3A32"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13 </w:t>
            </w:r>
            <w:r w:rsidRPr="006C7F22">
              <w:rPr>
                <w:rFonts w:ascii="Arial" w:eastAsia="Times New Roman" w:hAnsi="Arial" w:cs="Arial"/>
                <w:color w:val="000000"/>
                <w:sz w:val="28"/>
                <w:szCs w:val="28"/>
              </w:rPr>
              <w:t>of Adonikam</w:t>
            </w:r>
          </w:p>
        </w:tc>
        <w:tc>
          <w:tcPr>
            <w:tcW w:w="0" w:type="auto"/>
            <w:shd w:val="clear" w:color="auto" w:fill="FFFFFF"/>
            <w:tcMar>
              <w:top w:w="15" w:type="dxa"/>
              <w:left w:w="24" w:type="dxa"/>
              <w:bottom w:w="15" w:type="dxa"/>
              <w:right w:w="15" w:type="dxa"/>
            </w:tcMar>
            <w:hideMark/>
          </w:tcPr>
          <w:p w14:paraId="1F374F2E"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666</w:t>
            </w:r>
          </w:p>
        </w:tc>
      </w:tr>
      <w:tr w:rsidR="00A60746" w:rsidRPr="006C7F22" w14:paraId="7BEB1269" w14:textId="77777777" w:rsidTr="00A60746">
        <w:tc>
          <w:tcPr>
            <w:tcW w:w="0" w:type="auto"/>
            <w:shd w:val="clear" w:color="auto" w:fill="FFFFFF"/>
            <w:tcMar>
              <w:top w:w="15" w:type="dxa"/>
              <w:left w:w="720" w:type="dxa"/>
              <w:bottom w:w="15" w:type="dxa"/>
              <w:right w:w="15" w:type="dxa"/>
            </w:tcMar>
            <w:hideMark/>
          </w:tcPr>
          <w:p w14:paraId="26E06FCE"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14 </w:t>
            </w:r>
            <w:r w:rsidRPr="006C7F22">
              <w:rPr>
                <w:rFonts w:ascii="Arial" w:eastAsia="Times New Roman" w:hAnsi="Arial" w:cs="Arial"/>
                <w:color w:val="000000"/>
                <w:sz w:val="28"/>
                <w:szCs w:val="28"/>
              </w:rPr>
              <w:t>of Bigvai</w:t>
            </w:r>
          </w:p>
        </w:tc>
        <w:tc>
          <w:tcPr>
            <w:tcW w:w="0" w:type="auto"/>
            <w:shd w:val="clear" w:color="auto" w:fill="FFFFFF"/>
            <w:tcMar>
              <w:top w:w="15" w:type="dxa"/>
              <w:left w:w="24" w:type="dxa"/>
              <w:bottom w:w="15" w:type="dxa"/>
              <w:right w:w="15" w:type="dxa"/>
            </w:tcMar>
            <w:hideMark/>
          </w:tcPr>
          <w:p w14:paraId="0B2DED08"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2,056</w:t>
            </w:r>
          </w:p>
        </w:tc>
      </w:tr>
      <w:tr w:rsidR="00A60746" w:rsidRPr="006C7F22" w14:paraId="34C65C05" w14:textId="77777777" w:rsidTr="00A60746">
        <w:tc>
          <w:tcPr>
            <w:tcW w:w="0" w:type="auto"/>
            <w:shd w:val="clear" w:color="auto" w:fill="FFFFFF"/>
            <w:tcMar>
              <w:top w:w="15" w:type="dxa"/>
              <w:left w:w="720" w:type="dxa"/>
              <w:bottom w:w="15" w:type="dxa"/>
              <w:right w:w="15" w:type="dxa"/>
            </w:tcMar>
            <w:hideMark/>
          </w:tcPr>
          <w:p w14:paraId="042E436E"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15 </w:t>
            </w:r>
            <w:r w:rsidRPr="006C7F22">
              <w:rPr>
                <w:rFonts w:ascii="Arial" w:eastAsia="Times New Roman" w:hAnsi="Arial" w:cs="Arial"/>
                <w:color w:val="000000"/>
                <w:sz w:val="28"/>
                <w:szCs w:val="28"/>
              </w:rPr>
              <w:t>of Adin</w:t>
            </w:r>
          </w:p>
        </w:tc>
        <w:tc>
          <w:tcPr>
            <w:tcW w:w="0" w:type="auto"/>
            <w:shd w:val="clear" w:color="auto" w:fill="FFFFFF"/>
            <w:tcMar>
              <w:top w:w="15" w:type="dxa"/>
              <w:left w:w="24" w:type="dxa"/>
              <w:bottom w:w="15" w:type="dxa"/>
              <w:right w:w="15" w:type="dxa"/>
            </w:tcMar>
            <w:hideMark/>
          </w:tcPr>
          <w:p w14:paraId="7DDD7B0B"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454</w:t>
            </w:r>
          </w:p>
        </w:tc>
      </w:tr>
      <w:tr w:rsidR="00A60746" w:rsidRPr="006C7F22" w14:paraId="765313D4" w14:textId="77777777" w:rsidTr="00A60746">
        <w:tc>
          <w:tcPr>
            <w:tcW w:w="0" w:type="auto"/>
            <w:shd w:val="clear" w:color="auto" w:fill="FFFFFF"/>
            <w:tcMar>
              <w:top w:w="15" w:type="dxa"/>
              <w:left w:w="720" w:type="dxa"/>
              <w:bottom w:w="15" w:type="dxa"/>
              <w:right w:w="15" w:type="dxa"/>
            </w:tcMar>
            <w:hideMark/>
          </w:tcPr>
          <w:p w14:paraId="38C4EB95"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16 </w:t>
            </w:r>
            <w:r w:rsidRPr="006C7F22">
              <w:rPr>
                <w:rFonts w:ascii="Arial" w:eastAsia="Times New Roman" w:hAnsi="Arial" w:cs="Arial"/>
                <w:color w:val="000000"/>
                <w:sz w:val="28"/>
                <w:szCs w:val="28"/>
              </w:rPr>
              <w:t>of Ater (through Hezekiah)</w:t>
            </w:r>
          </w:p>
        </w:tc>
        <w:tc>
          <w:tcPr>
            <w:tcW w:w="0" w:type="auto"/>
            <w:shd w:val="clear" w:color="auto" w:fill="FFFFFF"/>
            <w:tcMar>
              <w:top w:w="15" w:type="dxa"/>
              <w:left w:w="24" w:type="dxa"/>
              <w:bottom w:w="15" w:type="dxa"/>
              <w:right w:w="15" w:type="dxa"/>
            </w:tcMar>
            <w:hideMark/>
          </w:tcPr>
          <w:p w14:paraId="758E7CB5"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98</w:t>
            </w:r>
          </w:p>
        </w:tc>
      </w:tr>
      <w:tr w:rsidR="00A60746" w:rsidRPr="006C7F22" w14:paraId="1F5FE7EF" w14:textId="77777777" w:rsidTr="00A60746">
        <w:tc>
          <w:tcPr>
            <w:tcW w:w="0" w:type="auto"/>
            <w:shd w:val="clear" w:color="auto" w:fill="FFFFFF"/>
            <w:tcMar>
              <w:top w:w="15" w:type="dxa"/>
              <w:left w:w="720" w:type="dxa"/>
              <w:bottom w:w="15" w:type="dxa"/>
              <w:right w:w="15" w:type="dxa"/>
            </w:tcMar>
            <w:hideMark/>
          </w:tcPr>
          <w:p w14:paraId="6C2C9164"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17 </w:t>
            </w:r>
            <w:r w:rsidRPr="006C7F22">
              <w:rPr>
                <w:rFonts w:ascii="Arial" w:eastAsia="Times New Roman" w:hAnsi="Arial" w:cs="Arial"/>
                <w:color w:val="000000"/>
                <w:sz w:val="28"/>
                <w:szCs w:val="28"/>
              </w:rPr>
              <w:t>of Bezai</w:t>
            </w:r>
          </w:p>
        </w:tc>
        <w:tc>
          <w:tcPr>
            <w:tcW w:w="0" w:type="auto"/>
            <w:shd w:val="clear" w:color="auto" w:fill="FFFFFF"/>
            <w:tcMar>
              <w:top w:w="15" w:type="dxa"/>
              <w:left w:w="24" w:type="dxa"/>
              <w:bottom w:w="15" w:type="dxa"/>
              <w:right w:w="15" w:type="dxa"/>
            </w:tcMar>
            <w:hideMark/>
          </w:tcPr>
          <w:p w14:paraId="04D2A065"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323</w:t>
            </w:r>
          </w:p>
        </w:tc>
      </w:tr>
      <w:tr w:rsidR="00A60746" w:rsidRPr="006C7F22" w14:paraId="622C1BEA" w14:textId="77777777" w:rsidTr="00A60746">
        <w:tc>
          <w:tcPr>
            <w:tcW w:w="0" w:type="auto"/>
            <w:shd w:val="clear" w:color="auto" w:fill="FFFFFF"/>
            <w:tcMar>
              <w:top w:w="15" w:type="dxa"/>
              <w:left w:w="720" w:type="dxa"/>
              <w:bottom w:w="15" w:type="dxa"/>
              <w:right w:w="15" w:type="dxa"/>
            </w:tcMar>
            <w:hideMark/>
          </w:tcPr>
          <w:p w14:paraId="3D5179DE"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18 </w:t>
            </w:r>
            <w:r w:rsidRPr="006C7F22">
              <w:rPr>
                <w:rFonts w:ascii="Arial" w:eastAsia="Times New Roman" w:hAnsi="Arial" w:cs="Arial"/>
                <w:color w:val="000000"/>
                <w:sz w:val="28"/>
                <w:szCs w:val="28"/>
              </w:rPr>
              <w:t>of Jorah</w:t>
            </w:r>
          </w:p>
        </w:tc>
        <w:tc>
          <w:tcPr>
            <w:tcW w:w="0" w:type="auto"/>
            <w:shd w:val="clear" w:color="auto" w:fill="FFFFFF"/>
            <w:tcMar>
              <w:top w:w="15" w:type="dxa"/>
              <w:left w:w="24" w:type="dxa"/>
              <w:bottom w:w="15" w:type="dxa"/>
              <w:right w:w="15" w:type="dxa"/>
            </w:tcMar>
            <w:hideMark/>
          </w:tcPr>
          <w:p w14:paraId="79BCFC68"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112</w:t>
            </w:r>
          </w:p>
        </w:tc>
      </w:tr>
      <w:tr w:rsidR="00A60746" w:rsidRPr="006C7F22" w14:paraId="5FB238E1" w14:textId="77777777" w:rsidTr="00A60746">
        <w:tc>
          <w:tcPr>
            <w:tcW w:w="0" w:type="auto"/>
            <w:shd w:val="clear" w:color="auto" w:fill="FFFFFF"/>
            <w:tcMar>
              <w:top w:w="15" w:type="dxa"/>
              <w:left w:w="720" w:type="dxa"/>
              <w:bottom w:w="15" w:type="dxa"/>
              <w:right w:w="15" w:type="dxa"/>
            </w:tcMar>
            <w:hideMark/>
          </w:tcPr>
          <w:p w14:paraId="5137BCD8"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19 </w:t>
            </w:r>
            <w:r w:rsidRPr="006C7F22">
              <w:rPr>
                <w:rFonts w:ascii="Arial" w:eastAsia="Times New Roman" w:hAnsi="Arial" w:cs="Arial"/>
                <w:color w:val="000000"/>
                <w:sz w:val="28"/>
                <w:szCs w:val="28"/>
              </w:rPr>
              <w:t>of Hashum</w:t>
            </w:r>
          </w:p>
        </w:tc>
        <w:tc>
          <w:tcPr>
            <w:tcW w:w="0" w:type="auto"/>
            <w:shd w:val="clear" w:color="auto" w:fill="FFFFFF"/>
            <w:tcMar>
              <w:top w:w="15" w:type="dxa"/>
              <w:left w:w="24" w:type="dxa"/>
              <w:bottom w:w="15" w:type="dxa"/>
              <w:right w:w="15" w:type="dxa"/>
            </w:tcMar>
            <w:hideMark/>
          </w:tcPr>
          <w:p w14:paraId="62548654"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223</w:t>
            </w:r>
          </w:p>
        </w:tc>
      </w:tr>
      <w:tr w:rsidR="00A60746" w:rsidRPr="006C7F22" w14:paraId="34E6D328" w14:textId="77777777" w:rsidTr="00A60746">
        <w:tc>
          <w:tcPr>
            <w:tcW w:w="0" w:type="auto"/>
            <w:shd w:val="clear" w:color="auto" w:fill="FFFFFF"/>
            <w:tcMar>
              <w:top w:w="15" w:type="dxa"/>
              <w:left w:w="720" w:type="dxa"/>
              <w:bottom w:w="15" w:type="dxa"/>
              <w:right w:w="15" w:type="dxa"/>
            </w:tcMar>
            <w:hideMark/>
          </w:tcPr>
          <w:p w14:paraId="533CECF3"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20 </w:t>
            </w:r>
            <w:r w:rsidRPr="006C7F22">
              <w:rPr>
                <w:rFonts w:ascii="Arial" w:eastAsia="Times New Roman" w:hAnsi="Arial" w:cs="Arial"/>
                <w:color w:val="000000"/>
                <w:sz w:val="28"/>
                <w:szCs w:val="28"/>
              </w:rPr>
              <w:t>of Gibbar</w:t>
            </w:r>
          </w:p>
        </w:tc>
        <w:tc>
          <w:tcPr>
            <w:tcW w:w="0" w:type="auto"/>
            <w:shd w:val="clear" w:color="auto" w:fill="FFFFFF"/>
            <w:tcMar>
              <w:top w:w="15" w:type="dxa"/>
              <w:left w:w="24" w:type="dxa"/>
              <w:bottom w:w="15" w:type="dxa"/>
              <w:right w:w="15" w:type="dxa"/>
            </w:tcMar>
            <w:hideMark/>
          </w:tcPr>
          <w:p w14:paraId="635AFE9E"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95</w:t>
            </w:r>
          </w:p>
        </w:tc>
      </w:tr>
    </w:tbl>
    <w:p w14:paraId="163F849E" w14:textId="77777777" w:rsidR="00A60746" w:rsidRPr="006C7F22" w:rsidRDefault="00A60746" w:rsidP="00A60746">
      <w:pPr>
        <w:spacing w:after="0" w:line="240" w:lineRule="auto"/>
        <w:rPr>
          <w:rFonts w:ascii="Arial" w:eastAsia="Times New Roman" w:hAnsi="Arial" w:cs="Arial"/>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88"/>
        <w:gridCol w:w="2140"/>
      </w:tblGrid>
      <w:tr w:rsidR="00A60746" w:rsidRPr="006C7F22" w14:paraId="3717DEA6" w14:textId="77777777" w:rsidTr="00A60746">
        <w:tc>
          <w:tcPr>
            <w:tcW w:w="0" w:type="auto"/>
            <w:shd w:val="clear" w:color="auto" w:fill="FFFFFF"/>
            <w:tcMar>
              <w:top w:w="15" w:type="dxa"/>
              <w:left w:w="720" w:type="dxa"/>
              <w:bottom w:w="15" w:type="dxa"/>
              <w:right w:w="15" w:type="dxa"/>
            </w:tcMar>
            <w:hideMark/>
          </w:tcPr>
          <w:p w14:paraId="1DCF6822" w14:textId="77777777" w:rsidR="00A60746" w:rsidRPr="006C7F22" w:rsidRDefault="00A60746" w:rsidP="00A60746">
            <w:pPr>
              <w:spacing w:before="120"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21 </w:t>
            </w:r>
            <w:r w:rsidRPr="006C7F22">
              <w:rPr>
                <w:rFonts w:ascii="Arial" w:eastAsia="Times New Roman" w:hAnsi="Arial" w:cs="Arial"/>
                <w:color w:val="000000"/>
                <w:sz w:val="28"/>
                <w:szCs w:val="28"/>
              </w:rPr>
              <w:t>the men of Bethlehem</w:t>
            </w:r>
          </w:p>
        </w:tc>
        <w:tc>
          <w:tcPr>
            <w:tcW w:w="0" w:type="auto"/>
            <w:shd w:val="clear" w:color="auto" w:fill="FFFFFF"/>
            <w:tcMar>
              <w:top w:w="15" w:type="dxa"/>
              <w:left w:w="24" w:type="dxa"/>
              <w:bottom w:w="15" w:type="dxa"/>
              <w:right w:w="15" w:type="dxa"/>
            </w:tcMar>
            <w:hideMark/>
          </w:tcPr>
          <w:p w14:paraId="38DAA5D0" w14:textId="77777777" w:rsidR="00A60746" w:rsidRPr="006C7F22" w:rsidRDefault="00690A1B"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                     </w:t>
            </w:r>
            <w:r w:rsidR="00A60746" w:rsidRPr="006C7F22">
              <w:rPr>
                <w:rFonts w:ascii="Arial" w:eastAsia="Times New Roman" w:hAnsi="Arial" w:cs="Arial"/>
                <w:color w:val="000000"/>
                <w:sz w:val="28"/>
                <w:szCs w:val="28"/>
              </w:rPr>
              <w:t>123</w:t>
            </w:r>
          </w:p>
        </w:tc>
      </w:tr>
      <w:tr w:rsidR="00A60746" w:rsidRPr="006C7F22" w14:paraId="778B3355" w14:textId="77777777" w:rsidTr="00A60746">
        <w:tc>
          <w:tcPr>
            <w:tcW w:w="0" w:type="auto"/>
            <w:shd w:val="clear" w:color="auto" w:fill="FFFFFF"/>
            <w:tcMar>
              <w:top w:w="15" w:type="dxa"/>
              <w:left w:w="720" w:type="dxa"/>
              <w:bottom w:w="15" w:type="dxa"/>
              <w:right w:w="15" w:type="dxa"/>
            </w:tcMar>
            <w:hideMark/>
          </w:tcPr>
          <w:p w14:paraId="29C56816"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22 </w:t>
            </w:r>
            <w:r w:rsidRPr="006C7F22">
              <w:rPr>
                <w:rFonts w:ascii="Arial" w:eastAsia="Times New Roman" w:hAnsi="Arial" w:cs="Arial"/>
                <w:color w:val="000000"/>
                <w:sz w:val="28"/>
                <w:szCs w:val="28"/>
              </w:rPr>
              <w:t xml:space="preserve">of </w:t>
            </w:r>
            <w:proofErr w:type="spellStart"/>
            <w:r w:rsidRPr="006C7F22">
              <w:rPr>
                <w:rFonts w:ascii="Arial" w:eastAsia="Times New Roman" w:hAnsi="Arial" w:cs="Arial"/>
                <w:color w:val="000000"/>
                <w:sz w:val="28"/>
                <w:szCs w:val="28"/>
              </w:rPr>
              <w:t>Netophah</w:t>
            </w:r>
            <w:proofErr w:type="spellEnd"/>
          </w:p>
        </w:tc>
        <w:tc>
          <w:tcPr>
            <w:tcW w:w="0" w:type="auto"/>
            <w:shd w:val="clear" w:color="auto" w:fill="FFFFFF"/>
            <w:tcMar>
              <w:top w:w="15" w:type="dxa"/>
              <w:left w:w="24" w:type="dxa"/>
              <w:bottom w:w="15" w:type="dxa"/>
              <w:right w:w="15" w:type="dxa"/>
            </w:tcMar>
            <w:hideMark/>
          </w:tcPr>
          <w:p w14:paraId="1536EF68"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56</w:t>
            </w:r>
          </w:p>
        </w:tc>
      </w:tr>
      <w:tr w:rsidR="00A60746" w:rsidRPr="006C7F22" w14:paraId="34349715" w14:textId="77777777" w:rsidTr="00A60746">
        <w:tc>
          <w:tcPr>
            <w:tcW w:w="0" w:type="auto"/>
            <w:shd w:val="clear" w:color="auto" w:fill="FFFFFF"/>
            <w:tcMar>
              <w:top w:w="15" w:type="dxa"/>
              <w:left w:w="720" w:type="dxa"/>
              <w:bottom w:w="15" w:type="dxa"/>
              <w:right w:w="15" w:type="dxa"/>
            </w:tcMar>
            <w:hideMark/>
          </w:tcPr>
          <w:p w14:paraId="323D39D1"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23 </w:t>
            </w:r>
            <w:r w:rsidRPr="006C7F22">
              <w:rPr>
                <w:rFonts w:ascii="Arial" w:eastAsia="Times New Roman" w:hAnsi="Arial" w:cs="Arial"/>
                <w:color w:val="000000"/>
                <w:sz w:val="28"/>
                <w:szCs w:val="28"/>
              </w:rPr>
              <w:t>of Anathoth</w:t>
            </w:r>
          </w:p>
        </w:tc>
        <w:tc>
          <w:tcPr>
            <w:tcW w:w="0" w:type="auto"/>
            <w:shd w:val="clear" w:color="auto" w:fill="FFFFFF"/>
            <w:tcMar>
              <w:top w:w="15" w:type="dxa"/>
              <w:left w:w="24" w:type="dxa"/>
              <w:bottom w:w="15" w:type="dxa"/>
              <w:right w:w="15" w:type="dxa"/>
            </w:tcMar>
            <w:hideMark/>
          </w:tcPr>
          <w:p w14:paraId="71DFDD2A"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128</w:t>
            </w:r>
          </w:p>
        </w:tc>
      </w:tr>
      <w:tr w:rsidR="00A60746" w:rsidRPr="006C7F22" w14:paraId="246E1CC9" w14:textId="77777777" w:rsidTr="00A60746">
        <w:tc>
          <w:tcPr>
            <w:tcW w:w="0" w:type="auto"/>
            <w:shd w:val="clear" w:color="auto" w:fill="FFFFFF"/>
            <w:tcMar>
              <w:top w:w="15" w:type="dxa"/>
              <w:left w:w="720" w:type="dxa"/>
              <w:bottom w:w="15" w:type="dxa"/>
              <w:right w:w="15" w:type="dxa"/>
            </w:tcMar>
            <w:hideMark/>
          </w:tcPr>
          <w:p w14:paraId="6094E029"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24 </w:t>
            </w:r>
            <w:r w:rsidRPr="006C7F22">
              <w:rPr>
                <w:rFonts w:ascii="Arial" w:eastAsia="Times New Roman" w:hAnsi="Arial" w:cs="Arial"/>
                <w:color w:val="000000"/>
                <w:sz w:val="28"/>
                <w:szCs w:val="28"/>
              </w:rPr>
              <w:t>of Azmaveth</w:t>
            </w:r>
          </w:p>
        </w:tc>
        <w:tc>
          <w:tcPr>
            <w:tcW w:w="0" w:type="auto"/>
            <w:shd w:val="clear" w:color="auto" w:fill="FFFFFF"/>
            <w:tcMar>
              <w:top w:w="15" w:type="dxa"/>
              <w:left w:w="24" w:type="dxa"/>
              <w:bottom w:w="15" w:type="dxa"/>
              <w:right w:w="15" w:type="dxa"/>
            </w:tcMar>
            <w:hideMark/>
          </w:tcPr>
          <w:p w14:paraId="4A687570"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42</w:t>
            </w:r>
          </w:p>
        </w:tc>
      </w:tr>
      <w:tr w:rsidR="00A60746" w:rsidRPr="006C7F22" w14:paraId="0B8632FE" w14:textId="77777777" w:rsidTr="00A60746">
        <w:tc>
          <w:tcPr>
            <w:tcW w:w="0" w:type="auto"/>
            <w:shd w:val="clear" w:color="auto" w:fill="FFFFFF"/>
            <w:tcMar>
              <w:top w:w="15" w:type="dxa"/>
              <w:left w:w="720" w:type="dxa"/>
              <w:bottom w:w="15" w:type="dxa"/>
              <w:right w:w="15" w:type="dxa"/>
            </w:tcMar>
            <w:hideMark/>
          </w:tcPr>
          <w:p w14:paraId="2F530F5B" w14:textId="43C6FF18"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25 </w:t>
            </w:r>
            <w:r w:rsidRPr="006C7F22">
              <w:rPr>
                <w:rFonts w:ascii="Arial" w:eastAsia="Times New Roman" w:hAnsi="Arial" w:cs="Arial"/>
                <w:color w:val="000000"/>
                <w:sz w:val="28"/>
                <w:szCs w:val="28"/>
              </w:rPr>
              <w:t>of Kiriath Jearim, Kephirah and Beeroth</w:t>
            </w:r>
          </w:p>
        </w:tc>
        <w:tc>
          <w:tcPr>
            <w:tcW w:w="0" w:type="auto"/>
            <w:shd w:val="clear" w:color="auto" w:fill="FFFFFF"/>
            <w:tcMar>
              <w:top w:w="15" w:type="dxa"/>
              <w:left w:w="24" w:type="dxa"/>
              <w:bottom w:w="15" w:type="dxa"/>
              <w:right w:w="15" w:type="dxa"/>
            </w:tcMar>
            <w:hideMark/>
          </w:tcPr>
          <w:p w14:paraId="2080E2B6"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743</w:t>
            </w:r>
          </w:p>
        </w:tc>
      </w:tr>
      <w:tr w:rsidR="00A60746" w:rsidRPr="006C7F22" w14:paraId="7B49A286" w14:textId="77777777" w:rsidTr="00A60746">
        <w:tc>
          <w:tcPr>
            <w:tcW w:w="0" w:type="auto"/>
            <w:shd w:val="clear" w:color="auto" w:fill="FFFFFF"/>
            <w:tcMar>
              <w:top w:w="15" w:type="dxa"/>
              <w:left w:w="720" w:type="dxa"/>
              <w:bottom w:w="15" w:type="dxa"/>
              <w:right w:w="15" w:type="dxa"/>
            </w:tcMar>
            <w:hideMark/>
          </w:tcPr>
          <w:p w14:paraId="365EE9B4"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26 </w:t>
            </w:r>
            <w:r w:rsidRPr="006C7F22">
              <w:rPr>
                <w:rFonts w:ascii="Arial" w:eastAsia="Times New Roman" w:hAnsi="Arial" w:cs="Arial"/>
                <w:color w:val="000000"/>
                <w:sz w:val="28"/>
                <w:szCs w:val="28"/>
              </w:rPr>
              <w:t>of Ramah and Geba</w:t>
            </w:r>
          </w:p>
        </w:tc>
        <w:tc>
          <w:tcPr>
            <w:tcW w:w="0" w:type="auto"/>
            <w:shd w:val="clear" w:color="auto" w:fill="FFFFFF"/>
            <w:tcMar>
              <w:top w:w="15" w:type="dxa"/>
              <w:left w:w="24" w:type="dxa"/>
              <w:bottom w:w="15" w:type="dxa"/>
              <w:right w:w="15" w:type="dxa"/>
            </w:tcMar>
            <w:hideMark/>
          </w:tcPr>
          <w:p w14:paraId="72387767"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621</w:t>
            </w:r>
          </w:p>
        </w:tc>
      </w:tr>
      <w:tr w:rsidR="00A60746" w:rsidRPr="006C7F22" w14:paraId="6B0E3C91" w14:textId="77777777" w:rsidTr="00A60746">
        <w:tc>
          <w:tcPr>
            <w:tcW w:w="0" w:type="auto"/>
            <w:shd w:val="clear" w:color="auto" w:fill="FFFFFF"/>
            <w:tcMar>
              <w:top w:w="15" w:type="dxa"/>
              <w:left w:w="720" w:type="dxa"/>
              <w:bottom w:w="15" w:type="dxa"/>
              <w:right w:w="15" w:type="dxa"/>
            </w:tcMar>
            <w:hideMark/>
          </w:tcPr>
          <w:p w14:paraId="52ECF57A"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27 </w:t>
            </w:r>
            <w:r w:rsidRPr="006C7F22">
              <w:rPr>
                <w:rFonts w:ascii="Arial" w:eastAsia="Times New Roman" w:hAnsi="Arial" w:cs="Arial"/>
                <w:color w:val="000000"/>
                <w:sz w:val="28"/>
                <w:szCs w:val="28"/>
              </w:rPr>
              <w:t xml:space="preserve">of </w:t>
            </w:r>
            <w:proofErr w:type="spellStart"/>
            <w:r w:rsidRPr="006C7F22">
              <w:rPr>
                <w:rFonts w:ascii="Arial" w:eastAsia="Times New Roman" w:hAnsi="Arial" w:cs="Arial"/>
                <w:color w:val="000000"/>
                <w:sz w:val="28"/>
                <w:szCs w:val="28"/>
              </w:rPr>
              <w:t>Mikmash</w:t>
            </w:r>
            <w:proofErr w:type="spellEnd"/>
          </w:p>
        </w:tc>
        <w:tc>
          <w:tcPr>
            <w:tcW w:w="0" w:type="auto"/>
            <w:shd w:val="clear" w:color="auto" w:fill="FFFFFF"/>
            <w:tcMar>
              <w:top w:w="15" w:type="dxa"/>
              <w:left w:w="24" w:type="dxa"/>
              <w:bottom w:w="15" w:type="dxa"/>
              <w:right w:w="15" w:type="dxa"/>
            </w:tcMar>
            <w:hideMark/>
          </w:tcPr>
          <w:p w14:paraId="67921A77"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122</w:t>
            </w:r>
          </w:p>
        </w:tc>
      </w:tr>
      <w:tr w:rsidR="00A60746" w:rsidRPr="006C7F22" w14:paraId="4B89CB3D" w14:textId="77777777" w:rsidTr="00A60746">
        <w:tc>
          <w:tcPr>
            <w:tcW w:w="0" w:type="auto"/>
            <w:shd w:val="clear" w:color="auto" w:fill="FFFFFF"/>
            <w:tcMar>
              <w:top w:w="15" w:type="dxa"/>
              <w:left w:w="720" w:type="dxa"/>
              <w:bottom w:w="15" w:type="dxa"/>
              <w:right w:w="15" w:type="dxa"/>
            </w:tcMar>
            <w:hideMark/>
          </w:tcPr>
          <w:p w14:paraId="1C3671C0"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lastRenderedPageBreak/>
              <w:t>28 </w:t>
            </w:r>
            <w:r w:rsidRPr="006C7F22">
              <w:rPr>
                <w:rFonts w:ascii="Arial" w:eastAsia="Times New Roman" w:hAnsi="Arial" w:cs="Arial"/>
                <w:color w:val="000000"/>
                <w:sz w:val="28"/>
                <w:szCs w:val="28"/>
              </w:rPr>
              <w:t>of Bethel and Ai</w:t>
            </w:r>
          </w:p>
        </w:tc>
        <w:tc>
          <w:tcPr>
            <w:tcW w:w="0" w:type="auto"/>
            <w:shd w:val="clear" w:color="auto" w:fill="FFFFFF"/>
            <w:tcMar>
              <w:top w:w="15" w:type="dxa"/>
              <w:left w:w="24" w:type="dxa"/>
              <w:bottom w:w="15" w:type="dxa"/>
              <w:right w:w="15" w:type="dxa"/>
            </w:tcMar>
            <w:hideMark/>
          </w:tcPr>
          <w:p w14:paraId="6FB69BF4"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223</w:t>
            </w:r>
          </w:p>
        </w:tc>
      </w:tr>
      <w:tr w:rsidR="00A60746" w:rsidRPr="006C7F22" w14:paraId="1ACD3310" w14:textId="77777777" w:rsidTr="00A60746">
        <w:tc>
          <w:tcPr>
            <w:tcW w:w="0" w:type="auto"/>
            <w:shd w:val="clear" w:color="auto" w:fill="FFFFFF"/>
            <w:tcMar>
              <w:top w:w="15" w:type="dxa"/>
              <w:left w:w="720" w:type="dxa"/>
              <w:bottom w:w="15" w:type="dxa"/>
              <w:right w:w="15" w:type="dxa"/>
            </w:tcMar>
            <w:hideMark/>
          </w:tcPr>
          <w:p w14:paraId="0046B6B6"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29 </w:t>
            </w:r>
            <w:r w:rsidRPr="006C7F22">
              <w:rPr>
                <w:rFonts w:ascii="Arial" w:eastAsia="Times New Roman" w:hAnsi="Arial" w:cs="Arial"/>
                <w:color w:val="000000"/>
                <w:sz w:val="28"/>
                <w:szCs w:val="28"/>
              </w:rPr>
              <w:t>of Nebo</w:t>
            </w:r>
          </w:p>
        </w:tc>
        <w:tc>
          <w:tcPr>
            <w:tcW w:w="0" w:type="auto"/>
            <w:shd w:val="clear" w:color="auto" w:fill="FFFFFF"/>
            <w:tcMar>
              <w:top w:w="15" w:type="dxa"/>
              <w:left w:w="24" w:type="dxa"/>
              <w:bottom w:w="15" w:type="dxa"/>
              <w:right w:w="15" w:type="dxa"/>
            </w:tcMar>
            <w:hideMark/>
          </w:tcPr>
          <w:p w14:paraId="33DC0589"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52</w:t>
            </w:r>
          </w:p>
        </w:tc>
      </w:tr>
      <w:tr w:rsidR="00A60746" w:rsidRPr="006C7F22" w14:paraId="7AE664DE" w14:textId="77777777" w:rsidTr="00A60746">
        <w:tc>
          <w:tcPr>
            <w:tcW w:w="0" w:type="auto"/>
            <w:shd w:val="clear" w:color="auto" w:fill="FFFFFF"/>
            <w:tcMar>
              <w:top w:w="15" w:type="dxa"/>
              <w:left w:w="720" w:type="dxa"/>
              <w:bottom w:w="15" w:type="dxa"/>
              <w:right w:w="15" w:type="dxa"/>
            </w:tcMar>
            <w:hideMark/>
          </w:tcPr>
          <w:p w14:paraId="4D2CA9F4"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30 </w:t>
            </w:r>
            <w:r w:rsidRPr="006C7F22">
              <w:rPr>
                <w:rFonts w:ascii="Arial" w:eastAsia="Times New Roman" w:hAnsi="Arial" w:cs="Arial"/>
                <w:color w:val="000000"/>
                <w:sz w:val="28"/>
                <w:szCs w:val="28"/>
              </w:rPr>
              <w:t>of Magbish</w:t>
            </w:r>
          </w:p>
        </w:tc>
        <w:tc>
          <w:tcPr>
            <w:tcW w:w="0" w:type="auto"/>
            <w:shd w:val="clear" w:color="auto" w:fill="FFFFFF"/>
            <w:tcMar>
              <w:top w:w="15" w:type="dxa"/>
              <w:left w:w="24" w:type="dxa"/>
              <w:bottom w:w="15" w:type="dxa"/>
              <w:right w:w="15" w:type="dxa"/>
            </w:tcMar>
            <w:hideMark/>
          </w:tcPr>
          <w:p w14:paraId="4580D7DF"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156</w:t>
            </w:r>
          </w:p>
        </w:tc>
      </w:tr>
      <w:tr w:rsidR="00A60746" w:rsidRPr="006C7F22" w14:paraId="4D394863" w14:textId="77777777" w:rsidTr="00A60746">
        <w:tc>
          <w:tcPr>
            <w:tcW w:w="0" w:type="auto"/>
            <w:shd w:val="clear" w:color="auto" w:fill="FFFFFF"/>
            <w:tcMar>
              <w:top w:w="15" w:type="dxa"/>
              <w:left w:w="720" w:type="dxa"/>
              <w:bottom w:w="15" w:type="dxa"/>
              <w:right w:w="15" w:type="dxa"/>
            </w:tcMar>
            <w:hideMark/>
          </w:tcPr>
          <w:p w14:paraId="73B89733"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31 </w:t>
            </w:r>
            <w:r w:rsidRPr="006C7F22">
              <w:rPr>
                <w:rFonts w:ascii="Arial" w:eastAsia="Times New Roman" w:hAnsi="Arial" w:cs="Arial"/>
                <w:color w:val="000000"/>
                <w:sz w:val="28"/>
                <w:szCs w:val="28"/>
              </w:rPr>
              <w:t>of the other Elam</w:t>
            </w:r>
          </w:p>
        </w:tc>
        <w:tc>
          <w:tcPr>
            <w:tcW w:w="0" w:type="auto"/>
            <w:shd w:val="clear" w:color="auto" w:fill="FFFFFF"/>
            <w:tcMar>
              <w:top w:w="15" w:type="dxa"/>
              <w:left w:w="24" w:type="dxa"/>
              <w:bottom w:w="15" w:type="dxa"/>
              <w:right w:w="15" w:type="dxa"/>
            </w:tcMar>
            <w:hideMark/>
          </w:tcPr>
          <w:p w14:paraId="0B8D77CA"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1,254</w:t>
            </w:r>
          </w:p>
        </w:tc>
      </w:tr>
      <w:tr w:rsidR="00A60746" w:rsidRPr="006C7F22" w14:paraId="1ED0F675" w14:textId="77777777" w:rsidTr="00A60746">
        <w:tc>
          <w:tcPr>
            <w:tcW w:w="0" w:type="auto"/>
            <w:shd w:val="clear" w:color="auto" w:fill="FFFFFF"/>
            <w:tcMar>
              <w:top w:w="15" w:type="dxa"/>
              <w:left w:w="720" w:type="dxa"/>
              <w:bottom w:w="15" w:type="dxa"/>
              <w:right w:w="15" w:type="dxa"/>
            </w:tcMar>
            <w:hideMark/>
          </w:tcPr>
          <w:p w14:paraId="299AED29"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32 </w:t>
            </w:r>
            <w:r w:rsidRPr="006C7F22">
              <w:rPr>
                <w:rFonts w:ascii="Arial" w:eastAsia="Times New Roman" w:hAnsi="Arial" w:cs="Arial"/>
                <w:color w:val="000000"/>
                <w:sz w:val="28"/>
                <w:szCs w:val="28"/>
              </w:rPr>
              <w:t>of Harim</w:t>
            </w:r>
          </w:p>
        </w:tc>
        <w:tc>
          <w:tcPr>
            <w:tcW w:w="0" w:type="auto"/>
            <w:shd w:val="clear" w:color="auto" w:fill="FFFFFF"/>
            <w:tcMar>
              <w:top w:w="15" w:type="dxa"/>
              <w:left w:w="24" w:type="dxa"/>
              <w:bottom w:w="15" w:type="dxa"/>
              <w:right w:w="15" w:type="dxa"/>
            </w:tcMar>
            <w:hideMark/>
          </w:tcPr>
          <w:p w14:paraId="378906A7"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320</w:t>
            </w:r>
          </w:p>
        </w:tc>
      </w:tr>
      <w:tr w:rsidR="00A60746" w:rsidRPr="006C7F22" w14:paraId="2E0D830D" w14:textId="77777777" w:rsidTr="00A60746">
        <w:tc>
          <w:tcPr>
            <w:tcW w:w="0" w:type="auto"/>
            <w:shd w:val="clear" w:color="auto" w:fill="FFFFFF"/>
            <w:tcMar>
              <w:top w:w="15" w:type="dxa"/>
              <w:left w:w="720" w:type="dxa"/>
              <w:bottom w:w="15" w:type="dxa"/>
              <w:right w:w="15" w:type="dxa"/>
            </w:tcMar>
            <w:hideMark/>
          </w:tcPr>
          <w:p w14:paraId="518BAC69"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33 </w:t>
            </w:r>
            <w:r w:rsidRPr="006C7F22">
              <w:rPr>
                <w:rFonts w:ascii="Arial" w:eastAsia="Times New Roman" w:hAnsi="Arial" w:cs="Arial"/>
                <w:color w:val="000000"/>
                <w:sz w:val="28"/>
                <w:szCs w:val="28"/>
              </w:rPr>
              <w:t>of Lod, Hadid and Ono</w:t>
            </w:r>
          </w:p>
        </w:tc>
        <w:tc>
          <w:tcPr>
            <w:tcW w:w="0" w:type="auto"/>
            <w:shd w:val="clear" w:color="auto" w:fill="FFFFFF"/>
            <w:tcMar>
              <w:top w:w="15" w:type="dxa"/>
              <w:left w:w="24" w:type="dxa"/>
              <w:bottom w:w="15" w:type="dxa"/>
              <w:right w:w="15" w:type="dxa"/>
            </w:tcMar>
            <w:hideMark/>
          </w:tcPr>
          <w:p w14:paraId="7662240A"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725</w:t>
            </w:r>
          </w:p>
        </w:tc>
      </w:tr>
      <w:tr w:rsidR="00A60746" w:rsidRPr="006C7F22" w14:paraId="44D28B40" w14:textId="77777777" w:rsidTr="00A60746">
        <w:tc>
          <w:tcPr>
            <w:tcW w:w="0" w:type="auto"/>
            <w:shd w:val="clear" w:color="auto" w:fill="FFFFFF"/>
            <w:tcMar>
              <w:top w:w="15" w:type="dxa"/>
              <w:left w:w="720" w:type="dxa"/>
              <w:bottom w:w="15" w:type="dxa"/>
              <w:right w:w="15" w:type="dxa"/>
            </w:tcMar>
            <w:hideMark/>
          </w:tcPr>
          <w:p w14:paraId="57696775"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34 </w:t>
            </w:r>
            <w:r w:rsidRPr="006C7F22">
              <w:rPr>
                <w:rFonts w:ascii="Arial" w:eastAsia="Times New Roman" w:hAnsi="Arial" w:cs="Arial"/>
                <w:color w:val="000000"/>
                <w:sz w:val="28"/>
                <w:szCs w:val="28"/>
              </w:rPr>
              <w:t>of Jericho</w:t>
            </w:r>
          </w:p>
        </w:tc>
        <w:tc>
          <w:tcPr>
            <w:tcW w:w="0" w:type="auto"/>
            <w:shd w:val="clear" w:color="auto" w:fill="FFFFFF"/>
            <w:tcMar>
              <w:top w:w="15" w:type="dxa"/>
              <w:left w:w="24" w:type="dxa"/>
              <w:bottom w:w="15" w:type="dxa"/>
              <w:right w:w="15" w:type="dxa"/>
            </w:tcMar>
            <w:hideMark/>
          </w:tcPr>
          <w:p w14:paraId="01B2D643"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345</w:t>
            </w:r>
          </w:p>
        </w:tc>
      </w:tr>
      <w:tr w:rsidR="00A60746" w:rsidRPr="006C7F22" w14:paraId="2322F0C0" w14:textId="77777777" w:rsidTr="00A60746">
        <w:tc>
          <w:tcPr>
            <w:tcW w:w="0" w:type="auto"/>
            <w:shd w:val="clear" w:color="auto" w:fill="FFFFFF"/>
            <w:tcMar>
              <w:top w:w="15" w:type="dxa"/>
              <w:left w:w="720" w:type="dxa"/>
              <w:bottom w:w="15" w:type="dxa"/>
              <w:right w:w="15" w:type="dxa"/>
            </w:tcMar>
            <w:hideMark/>
          </w:tcPr>
          <w:p w14:paraId="5C34F7F5" w14:textId="77777777" w:rsidR="00A60746" w:rsidRPr="006C7F22" w:rsidRDefault="00A60746" w:rsidP="00A60746">
            <w:pPr>
              <w:spacing w:before="120"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35 </w:t>
            </w:r>
            <w:r w:rsidRPr="006C7F22">
              <w:rPr>
                <w:rFonts w:ascii="Arial" w:eastAsia="Times New Roman" w:hAnsi="Arial" w:cs="Arial"/>
                <w:color w:val="000000"/>
                <w:sz w:val="28"/>
                <w:szCs w:val="28"/>
              </w:rPr>
              <w:t>of Senaah</w:t>
            </w:r>
          </w:p>
        </w:tc>
        <w:tc>
          <w:tcPr>
            <w:tcW w:w="0" w:type="auto"/>
            <w:shd w:val="clear" w:color="auto" w:fill="FFFFFF"/>
            <w:tcMar>
              <w:top w:w="15" w:type="dxa"/>
              <w:left w:w="24" w:type="dxa"/>
              <w:bottom w:w="15" w:type="dxa"/>
              <w:right w:w="15" w:type="dxa"/>
            </w:tcMar>
            <w:hideMark/>
          </w:tcPr>
          <w:p w14:paraId="77195D73"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3,630</w:t>
            </w:r>
          </w:p>
        </w:tc>
      </w:tr>
    </w:tbl>
    <w:p w14:paraId="0E7AC5DA"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36 </w:t>
      </w:r>
      <w:r w:rsidRPr="006C7F22">
        <w:rPr>
          <w:rFonts w:ascii="Arial" w:eastAsia="Times New Roman" w:hAnsi="Arial" w:cs="Arial"/>
          <w:color w:val="000000"/>
          <w:sz w:val="28"/>
          <w:szCs w:val="28"/>
        </w:rPr>
        <w:t>The priests: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942"/>
        <w:gridCol w:w="740"/>
      </w:tblGrid>
      <w:tr w:rsidR="00A60746" w:rsidRPr="006C7F22" w14:paraId="11758731" w14:textId="77777777" w:rsidTr="00A60746">
        <w:tc>
          <w:tcPr>
            <w:tcW w:w="0" w:type="auto"/>
            <w:shd w:val="clear" w:color="auto" w:fill="FFFFFF"/>
            <w:tcMar>
              <w:top w:w="15" w:type="dxa"/>
              <w:left w:w="720" w:type="dxa"/>
              <w:bottom w:w="15" w:type="dxa"/>
              <w:right w:w="15" w:type="dxa"/>
            </w:tcMar>
            <w:hideMark/>
          </w:tcPr>
          <w:p w14:paraId="1704F658"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the descendants of Jedaiah (through the family of Jeshua)</w:t>
            </w:r>
          </w:p>
        </w:tc>
        <w:tc>
          <w:tcPr>
            <w:tcW w:w="0" w:type="auto"/>
            <w:shd w:val="clear" w:color="auto" w:fill="FFFFFF"/>
            <w:tcMar>
              <w:top w:w="15" w:type="dxa"/>
              <w:left w:w="24" w:type="dxa"/>
              <w:bottom w:w="15" w:type="dxa"/>
              <w:right w:w="15" w:type="dxa"/>
            </w:tcMar>
            <w:hideMark/>
          </w:tcPr>
          <w:p w14:paraId="346B3FA6"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973</w:t>
            </w:r>
          </w:p>
        </w:tc>
      </w:tr>
      <w:tr w:rsidR="00A60746" w:rsidRPr="006C7F22" w14:paraId="0B6569EA" w14:textId="77777777" w:rsidTr="00A60746">
        <w:tc>
          <w:tcPr>
            <w:tcW w:w="0" w:type="auto"/>
            <w:shd w:val="clear" w:color="auto" w:fill="FFFFFF"/>
            <w:tcMar>
              <w:top w:w="15" w:type="dxa"/>
              <w:left w:w="720" w:type="dxa"/>
              <w:bottom w:w="15" w:type="dxa"/>
              <w:right w:w="15" w:type="dxa"/>
            </w:tcMar>
            <w:hideMark/>
          </w:tcPr>
          <w:p w14:paraId="64D02C01"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37 </w:t>
            </w:r>
            <w:r w:rsidRPr="006C7F22">
              <w:rPr>
                <w:rFonts w:ascii="Arial" w:eastAsia="Times New Roman" w:hAnsi="Arial" w:cs="Arial"/>
                <w:color w:val="000000"/>
                <w:sz w:val="28"/>
                <w:szCs w:val="28"/>
              </w:rPr>
              <w:t>of Immer</w:t>
            </w:r>
          </w:p>
        </w:tc>
        <w:tc>
          <w:tcPr>
            <w:tcW w:w="0" w:type="auto"/>
            <w:shd w:val="clear" w:color="auto" w:fill="FFFFFF"/>
            <w:tcMar>
              <w:top w:w="15" w:type="dxa"/>
              <w:left w:w="24" w:type="dxa"/>
              <w:bottom w:w="15" w:type="dxa"/>
              <w:right w:w="15" w:type="dxa"/>
            </w:tcMar>
            <w:hideMark/>
          </w:tcPr>
          <w:p w14:paraId="21350DF6"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1,052</w:t>
            </w:r>
          </w:p>
        </w:tc>
      </w:tr>
      <w:tr w:rsidR="00A60746" w:rsidRPr="006C7F22" w14:paraId="3176839B" w14:textId="77777777" w:rsidTr="00A60746">
        <w:tc>
          <w:tcPr>
            <w:tcW w:w="0" w:type="auto"/>
            <w:shd w:val="clear" w:color="auto" w:fill="FFFFFF"/>
            <w:tcMar>
              <w:top w:w="15" w:type="dxa"/>
              <w:left w:w="720" w:type="dxa"/>
              <w:bottom w:w="15" w:type="dxa"/>
              <w:right w:w="15" w:type="dxa"/>
            </w:tcMar>
            <w:hideMark/>
          </w:tcPr>
          <w:p w14:paraId="4C9CFDCA"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38 </w:t>
            </w:r>
            <w:r w:rsidRPr="006C7F22">
              <w:rPr>
                <w:rFonts w:ascii="Arial" w:eastAsia="Times New Roman" w:hAnsi="Arial" w:cs="Arial"/>
                <w:color w:val="000000"/>
                <w:sz w:val="28"/>
                <w:szCs w:val="28"/>
              </w:rPr>
              <w:t xml:space="preserve">of </w:t>
            </w:r>
            <w:proofErr w:type="spellStart"/>
            <w:r w:rsidRPr="006C7F22">
              <w:rPr>
                <w:rFonts w:ascii="Arial" w:eastAsia="Times New Roman" w:hAnsi="Arial" w:cs="Arial"/>
                <w:color w:val="000000"/>
                <w:sz w:val="28"/>
                <w:szCs w:val="28"/>
              </w:rPr>
              <w:t>Pashhur</w:t>
            </w:r>
            <w:proofErr w:type="spellEnd"/>
          </w:p>
        </w:tc>
        <w:tc>
          <w:tcPr>
            <w:tcW w:w="0" w:type="auto"/>
            <w:shd w:val="clear" w:color="auto" w:fill="FFFFFF"/>
            <w:tcMar>
              <w:top w:w="15" w:type="dxa"/>
              <w:left w:w="24" w:type="dxa"/>
              <w:bottom w:w="15" w:type="dxa"/>
              <w:right w:w="15" w:type="dxa"/>
            </w:tcMar>
            <w:hideMark/>
          </w:tcPr>
          <w:p w14:paraId="3DC108AC"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1,247</w:t>
            </w:r>
          </w:p>
        </w:tc>
      </w:tr>
      <w:tr w:rsidR="00A60746" w:rsidRPr="006C7F22" w14:paraId="58A00072" w14:textId="77777777" w:rsidTr="00A60746">
        <w:tc>
          <w:tcPr>
            <w:tcW w:w="0" w:type="auto"/>
            <w:shd w:val="clear" w:color="auto" w:fill="FFFFFF"/>
            <w:tcMar>
              <w:top w:w="15" w:type="dxa"/>
              <w:left w:w="720" w:type="dxa"/>
              <w:bottom w:w="15" w:type="dxa"/>
              <w:right w:w="15" w:type="dxa"/>
            </w:tcMar>
            <w:hideMark/>
          </w:tcPr>
          <w:p w14:paraId="2AA391F9"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39 </w:t>
            </w:r>
            <w:r w:rsidRPr="006C7F22">
              <w:rPr>
                <w:rFonts w:ascii="Arial" w:eastAsia="Times New Roman" w:hAnsi="Arial" w:cs="Arial"/>
                <w:color w:val="000000"/>
                <w:sz w:val="28"/>
                <w:szCs w:val="28"/>
              </w:rPr>
              <w:t>of Harim</w:t>
            </w:r>
          </w:p>
        </w:tc>
        <w:tc>
          <w:tcPr>
            <w:tcW w:w="0" w:type="auto"/>
            <w:shd w:val="clear" w:color="auto" w:fill="FFFFFF"/>
            <w:tcMar>
              <w:top w:w="15" w:type="dxa"/>
              <w:left w:w="24" w:type="dxa"/>
              <w:bottom w:w="15" w:type="dxa"/>
              <w:right w:w="15" w:type="dxa"/>
            </w:tcMar>
            <w:hideMark/>
          </w:tcPr>
          <w:p w14:paraId="6023CDEE"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1,017</w:t>
            </w:r>
          </w:p>
        </w:tc>
      </w:tr>
    </w:tbl>
    <w:p w14:paraId="0D3DFF37"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40 </w:t>
      </w:r>
      <w:r w:rsidRPr="006C7F22">
        <w:rPr>
          <w:rFonts w:ascii="Arial" w:eastAsia="Times New Roman" w:hAnsi="Arial" w:cs="Arial"/>
          <w:color w:val="000000"/>
          <w:sz w:val="28"/>
          <w:szCs w:val="28"/>
        </w:rPr>
        <w:t>The Levites: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767"/>
        <w:gridCol w:w="584"/>
      </w:tblGrid>
      <w:tr w:rsidR="00A60746" w:rsidRPr="006C7F22" w14:paraId="785F6B0E" w14:textId="77777777" w:rsidTr="00A60746">
        <w:tc>
          <w:tcPr>
            <w:tcW w:w="0" w:type="auto"/>
            <w:shd w:val="clear" w:color="auto" w:fill="FFFFFF"/>
            <w:tcMar>
              <w:top w:w="15" w:type="dxa"/>
              <w:left w:w="720" w:type="dxa"/>
              <w:bottom w:w="15" w:type="dxa"/>
              <w:right w:w="15" w:type="dxa"/>
            </w:tcMar>
            <w:hideMark/>
          </w:tcPr>
          <w:p w14:paraId="1E74A6BE"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the descendants of Jeshua and Kadmiel (of the line of Hodaviah)</w:t>
            </w:r>
          </w:p>
        </w:tc>
        <w:tc>
          <w:tcPr>
            <w:tcW w:w="0" w:type="auto"/>
            <w:shd w:val="clear" w:color="auto" w:fill="FFFFFF"/>
            <w:tcMar>
              <w:top w:w="15" w:type="dxa"/>
              <w:left w:w="24" w:type="dxa"/>
              <w:bottom w:w="15" w:type="dxa"/>
              <w:right w:w="15" w:type="dxa"/>
            </w:tcMar>
            <w:hideMark/>
          </w:tcPr>
          <w:p w14:paraId="7C2D7E9E" w14:textId="77777777" w:rsidR="00A60746" w:rsidRPr="006C7F22" w:rsidRDefault="00690A1B"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   </w:t>
            </w:r>
            <w:r w:rsidR="00A60746" w:rsidRPr="006C7F22">
              <w:rPr>
                <w:rFonts w:ascii="Arial" w:eastAsia="Times New Roman" w:hAnsi="Arial" w:cs="Arial"/>
                <w:color w:val="000000"/>
                <w:sz w:val="28"/>
                <w:szCs w:val="28"/>
              </w:rPr>
              <w:t>74</w:t>
            </w:r>
          </w:p>
        </w:tc>
      </w:tr>
    </w:tbl>
    <w:p w14:paraId="7F9AFB6F"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41 </w:t>
      </w:r>
      <w:r w:rsidRPr="006C7F22">
        <w:rPr>
          <w:rFonts w:ascii="Arial" w:eastAsia="Times New Roman" w:hAnsi="Arial" w:cs="Arial"/>
          <w:color w:val="000000"/>
          <w:sz w:val="28"/>
          <w:szCs w:val="28"/>
        </w:rPr>
        <w:t>The musicians: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73"/>
        <w:gridCol w:w="1285"/>
      </w:tblGrid>
      <w:tr w:rsidR="00A60746" w:rsidRPr="006C7F22" w14:paraId="7BFA5765" w14:textId="77777777" w:rsidTr="00A60746">
        <w:tc>
          <w:tcPr>
            <w:tcW w:w="0" w:type="auto"/>
            <w:shd w:val="clear" w:color="auto" w:fill="FFFFFF"/>
            <w:tcMar>
              <w:top w:w="15" w:type="dxa"/>
              <w:left w:w="720" w:type="dxa"/>
              <w:bottom w:w="15" w:type="dxa"/>
              <w:right w:w="15" w:type="dxa"/>
            </w:tcMar>
            <w:hideMark/>
          </w:tcPr>
          <w:p w14:paraId="77ACBB32"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the descendants of Asaph</w:t>
            </w:r>
          </w:p>
        </w:tc>
        <w:tc>
          <w:tcPr>
            <w:tcW w:w="0" w:type="auto"/>
            <w:shd w:val="clear" w:color="auto" w:fill="FFFFFF"/>
            <w:tcMar>
              <w:top w:w="15" w:type="dxa"/>
              <w:left w:w="24" w:type="dxa"/>
              <w:bottom w:w="15" w:type="dxa"/>
              <w:right w:w="15" w:type="dxa"/>
            </w:tcMar>
            <w:hideMark/>
          </w:tcPr>
          <w:p w14:paraId="38966054" w14:textId="77777777" w:rsidR="00A60746" w:rsidRPr="006C7F22" w:rsidRDefault="00690A1B"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          </w:t>
            </w:r>
            <w:r w:rsidR="00A60746" w:rsidRPr="006C7F22">
              <w:rPr>
                <w:rFonts w:ascii="Arial" w:eastAsia="Times New Roman" w:hAnsi="Arial" w:cs="Arial"/>
                <w:color w:val="000000"/>
                <w:sz w:val="28"/>
                <w:szCs w:val="28"/>
              </w:rPr>
              <w:t>128</w:t>
            </w:r>
          </w:p>
        </w:tc>
      </w:tr>
    </w:tbl>
    <w:p w14:paraId="4DF7B893"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42 </w:t>
      </w:r>
      <w:r w:rsidRPr="006C7F22">
        <w:rPr>
          <w:rFonts w:ascii="Arial" w:eastAsia="Times New Roman" w:hAnsi="Arial" w:cs="Arial"/>
          <w:color w:val="000000"/>
          <w:sz w:val="28"/>
          <w:szCs w:val="28"/>
        </w:rPr>
        <w:t>The gatekeepers of the temple: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895"/>
        <w:gridCol w:w="1362"/>
      </w:tblGrid>
      <w:tr w:rsidR="00A60746" w:rsidRPr="006C7F22" w14:paraId="05DE5871" w14:textId="77777777" w:rsidTr="00A60746">
        <w:trPr>
          <w:gridAfter w:val="1"/>
        </w:trPr>
        <w:tc>
          <w:tcPr>
            <w:tcW w:w="0" w:type="auto"/>
            <w:shd w:val="clear" w:color="auto" w:fill="FFFFFF"/>
            <w:tcMar>
              <w:top w:w="15" w:type="dxa"/>
              <w:left w:w="720" w:type="dxa"/>
              <w:bottom w:w="15" w:type="dxa"/>
              <w:right w:w="15" w:type="dxa"/>
            </w:tcMar>
            <w:hideMark/>
          </w:tcPr>
          <w:p w14:paraId="3370B50C"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the descendants of</w:t>
            </w:r>
          </w:p>
        </w:tc>
      </w:tr>
      <w:tr w:rsidR="00A60746" w:rsidRPr="006C7F22" w14:paraId="4581BE75" w14:textId="77777777" w:rsidTr="00A60746">
        <w:trPr>
          <w:gridAfter w:val="1"/>
        </w:trPr>
        <w:tc>
          <w:tcPr>
            <w:tcW w:w="0" w:type="auto"/>
            <w:shd w:val="clear" w:color="auto" w:fill="FFFFFF"/>
            <w:tcMar>
              <w:top w:w="15" w:type="dxa"/>
              <w:left w:w="720" w:type="dxa"/>
              <w:bottom w:w="15" w:type="dxa"/>
              <w:right w:w="15" w:type="dxa"/>
            </w:tcMar>
            <w:hideMark/>
          </w:tcPr>
          <w:p w14:paraId="3DF39AAD"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color w:val="000000"/>
                <w:sz w:val="28"/>
                <w:szCs w:val="28"/>
              </w:rPr>
              <w:t>Shallum, Ater, Talmon,</w:t>
            </w:r>
          </w:p>
        </w:tc>
      </w:tr>
      <w:tr w:rsidR="00A60746" w:rsidRPr="006C7F22" w14:paraId="010376A8" w14:textId="77777777" w:rsidTr="00A60746">
        <w:tc>
          <w:tcPr>
            <w:tcW w:w="0" w:type="auto"/>
            <w:shd w:val="clear" w:color="auto" w:fill="FFFFFF"/>
            <w:tcMar>
              <w:top w:w="15" w:type="dxa"/>
              <w:left w:w="720" w:type="dxa"/>
              <w:bottom w:w="15" w:type="dxa"/>
              <w:right w:w="15" w:type="dxa"/>
            </w:tcMar>
            <w:hideMark/>
          </w:tcPr>
          <w:p w14:paraId="1D745FA7"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color w:val="000000"/>
                <w:sz w:val="28"/>
                <w:szCs w:val="28"/>
              </w:rPr>
              <w:t>Akkub, Hatita and Shobai</w:t>
            </w:r>
          </w:p>
        </w:tc>
        <w:tc>
          <w:tcPr>
            <w:tcW w:w="0" w:type="auto"/>
            <w:shd w:val="clear" w:color="auto" w:fill="FFFFFF"/>
            <w:tcMar>
              <w:top w:w="15" w:type="dxa"/>
              <w:left w:w="24" w:type="dxa"/>
              <w:bottom w:w="15" w:type="dxa"/>
              <w:right w:w="15" w:type="dxa"/>
            </w:tcMar>
            <w:hideMark/>
          </w:tcPr>
          <w:p w14:paraId="148658A5" w14:textId="77777777" w:rsidR="00A60746" w:rsidRPr="006C7F22" w:rsidRDefault="00690A1B"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           </w:t>
            </w:r>
            <w:r w:rsidR="00A60746" w:rsidRPr="006C7F22">
              <w:rPr>
                <w:rFonts w:ascii="Arial" w:eastAsia="Times New Roman" w:hAnsi="Arial" w:cs="Arial"/>
                <w:color w:val="000000"/>
                <w:sz w:val="28"/>
                <w:szCs w:val="28"/>
              </w:rPr>
              <w:t>139</w:t>
            </w:r>
          </w:p>
        </w:tc>
      </w:tr>
    </w:tbl>
    <w:p w14:paraId="7CEBADCB"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43 </w:t>
      </w:r>
      <w:r w:rsidRPr="006C7F22">
        <w:rPr>
          <w:rFonts w:ascii="Arial" w:eastAsia="Times New Roman" w:hAnsi="Arial" w:cs="Arial"/>
          <w:color w:val="000000"/>
          <w:sz w:val="28"/>
          <w:szCs w:val="28"/>
        </w:rPr>
        <w:t>The temple servants: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64"/>
      </w:tblGrid>
      <w:tr w:rsidR="00A60746" w:rsidRPr="006C7F22" w14:paraId="143AE8F1" w14:textId="77777777" w:rsidTr="00A60746">
        <w:tc>
          <w:tcPr>
            <w:tcW w:w="0" w:type="auto"/>
            <w:shd w:val="clear" w:color="auto" w:fill="FFFFFF"/>
            <w:tcMar>
              <w:top w:w="15" w:type="dxa"/>
              <w:left w:w="720" w:type="dxa"/>
              <w:bottom w:w="15" w:type="dxa"/>
              <w:right w:w="15" w:type="dxa"/>
            </w:tcMar>
            <w:hideMark/>
          </w:tcPr>
          <w:p w14:paraId="78774FBC"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color w:val="000000"/>
                <w:sz w:val="28"/>
                <w:szCs w:val="28"/>
              </w:rPr>
              <w:t>the descendants of</w:t>
            </w:r>
          </w:p>
        </w:tc>
      </w:tr>
      <w:tr w:rsidR="00A60746" w:rsidRPr="006C7F22" w14:paraId="363A8678" w14:textId="77777777" w:rsidTr="00A60746">
        <w:tc>
          <w:tcPr>
            <w:tcW w:w="0" w:type="auto"/>
            <w:shd w:val="clear" w:color="auto" w:fill="FFFFFF"/>
            <w:tcMar>
              <w:top w:w="15" w:type="dxa"/>
              <w:left w:w="720" w:type="dxa"/>
              <w:bottom w:w="15" w:type="dxa"/>
              <w:right w:w="15" w:type="dxa"/>
            </w:tcMar>
            <w:hideMark/>
          </w:tcPr>
          <w:p w14:paraId="330732F4"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Ziha, </w:t>
            </w:r>
            <w:proofErr w:type="spellStart"/>
            <w:r w:rsidRPr="006C7F22">
              <w:rPr>
                <w:rFonts w:ascii="Arial" w:eastAsia="Times New Roman" w:hAnsi="Arial" w:cs="Arial"/>
                <w:color w:val="000000"/>
                <w:sz w:val="28"/>
                <w:szCs w:val="28"/>
              </w:rPr>
              <w:t>Hasupha</w:t>
            </w:r>
            <w:proofErr w:type="spellEnd"/>
            <w:r w:rsidRPr="006C7F22">
              <w:rPr>
                <w:rFonts w:ascii="Arial" w:eastAsia="Times New Roman" w:hAnsi="Arial" w:cs="Arial"/>
                <w:color w:val="000000"/>
                <w:sz w:val="28"/>
                <w:szCs w:val="28"/>
              </w:rPr>
              <w:t>, Tabbaoth,</w:t>
            </w:r>
          </w:p>
        </w:tc>
      </w:tr>
      <w:tr w:rsidR="00A60746" w:rsidRPr="006C7F22" w14:paraId="4AC796E5" w14:textId="77777777" w:rsidTr="00A60746">
        <w:tc>
          <w:tcPr>
            <w:tcW w:w="0" w:type="auto"/>
            <w:shd w:val="clear" w:color="auto" w:fill="FFFFFF"/>
            <w:tcMar>
              <w:top w:w="15" w:type="dxa"/>
              <w:left w:w="720" w:type="dxa"/>
              <w:bottom w:w="15" w:type="dxa"/>
              <w:right w:w="15" w:type="dxa"/>
            </w:tcMar>
            <w:hideMark/>
          </w:tcPr>
          <w:p w14:paraId="7E457C89"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44 </w:t>
            </w:r>
            <w:r w:rsidRPr="006C7F22">
              <w:rPr>
                <w:rFonts w:ascii="Arial" w:eastAsia="Times New Roman" w:hAnsi="Arial" w:cs="Arial"/>
                <w:color w:val="000000"/>
                <w:sz w:val="28"/>
                <w:szCs w:val="28"/>
              </w:rPr>
              <w:t xml:space="preserve">Keros, </w:t>
            </w:r>
            <w:proofErr w:type="spellStart"/>
            <w:r w:rsidRPr="006C7F22">
              <w:rPr>
                <w:rFonts w:ascii="Arial" w:eastAsia="Times New Roman" w:hAnsi="Arial" w:cs="Arial"/>
                <w:color w:val="000000"/>
                <w:sz w:val="28"/>
                <w:szCs w:val="28"/>
              </w:rPr>
              <w:t>Siaha</w:t>
            </w:r>
            <w:proofErr w:type="spellEnd"/>
            <w:r w:rsidRPr="006C7F22">
              <w:rPr>
                <w:rFonts w:ascii="Arial" w:eastAsia="Times New Roman" w:hAnsi="Arial" w:cs="Arial"/>
                <w:color w:val="000000"/>
                <w:sz w:val="28"/>
                <w:szCs w:val="28"/>
              </w:rPr>
              <w:t>, Padon,</w:t>
            </w:r>
          </w:p>
        </w:tc>
      </w:tr>
      <w:tr w:rsidR="00A60746" w:rsidRPr="006C7F22" w14:paraId="754D71DA" w14:textId="77777777" w:rsidTr="00A60746">
        <w:tc>
          <w:tcPr>
            <w:tcW w:w="0" w:type="auto"/>
            <w:shd w:val="clear" w:color="auto" w:fill="FFFFFF"/>
            <w:tcMar>
              <w:top w:w="15" w:type="dxa"/>
              <w:left w:w="720" w:type="dxa"/>
              <w:bottom w:w="15" w:type="dxa"/>
              <w:right w:w="15" w:type="dxa"/>
            </w:tcMar>
            <w:hideMark/>
          </w:tcPr>
          <w:p w14:paraId="65F4A43C"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45 </w:t>
            </w:r>
            <w:r w:rsidRPr="006C7F22">
              <w:rPr>
                <w:rFonts w:ascii="Arial" w:eastAsia="Times New Roman" w:hAnsi="Arial" w:cs="Arial"/>
                <w:color w:val="000000"/>
                <w:sz w:val="28"/>
                <w:szCs w:val="28"/>
              </w:rPr>
              <w:t>Lebanah, Hagabah, Akkub,</w:t>
            </w:r>
          </w:p>
        </w:tc>
      </w:tr>
      <w:tr w:rsidR="00A60746" w:rsidRPr="006C7F22" w14:paraId="5686BBDA" w14:textId="77777777" w:rsidTr="00A60746">
        <w:tc>
          <w:tcPr>
            <w:tcW w:w="0" w:type="auto"/>
            <w:shd w:val="clear" w:color="auto" w:fill="FFFFFF"/>
            <w:tcMar>
              <w:top w:w="15" w:type="dxa"/>
              <w:left w:w="720" w:type="dxa"/>
              <w:bottom w:w="15" w:type="dxa"/>
              <w:right w:w="15" w:type="dxa"/>
            </w:tcMar>
            <w:hideMark/>
          </w:tcPr>
          <w:p w14:paraId="3715B327"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46 </w:t>
            </w:r>
            <w:r w:rsidRPr="006C7F22">
              <w:rPr>
                <w:rFonts w:ascii="Arial" w:eastAsia="Times New Roman" w:hAnsi="Arial" w:cs="Arial"/>
                <w:color w:val="000000"/>
                <w:sz w:val="28"/>
                <w:szCs w:val="28"/>
              </w:rPr>
              <w:t>Hagab, Shalmai, Hanan,</w:t>
            </w:r>
          </w:p>
        </w:tc>
      </w:tr>
      <w:tr w:rsidR="00A60746" w:rsidRPr="006C7F22" w14:paraId="2D24014A" w14:textId="77777777" w:rsidTr="00A60746">
        <w:tc>
          <w:tcPr>
            <w:tcW w:w="0" w:type="auto"/>
            <w:shd w:val="clear" w:color="auto" w:fill="FFFFFF"/>
            <w:tcMar>
              <w:top w:w="15" w:type="dxa"/>
              <w:left w:w="720" w:type="dxa"/>
              <w:bottom w:w="15" w:type="dxa"/>
              <w:right w:w="15" w:type="dxa"/>
            </w:tcMar>
            <w:hideMark/>
          </w:tcPr>
          <w:p w14:paraId="09E18E7D"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47 </w:t>
            </w:r>
            <w:r w:rsidRPr="006C7F22">
              <w:rPr>
                <w:rFonts w:ascii="Arial" w:eastAsia="Times New Roman" w:hAnsi="Arial" w:cs="Arial"/>
                <w:color w:val="000000"/>
                <w:sz w:val="28"/>
                <w:szCs w:val="28"/>
              </w:rPr>
              <w:t xml:space="preserve">Giddel, </w:t>
            </w:r>
            <w:proofErr w:type="spellStart"/>
            <w:r w:rsidRPr="006C7F22">
              <w:rPr>
                <w:rFonts w:ascii="Arial" w:eastAsia="Times New Roman" w:hAnsi="Arial" w:cs="Arial"/>
                <w:color w:val="000000"/>
                <w:sz w:val="28"/>
                <w:szCs w:val="28"/>
              </w:rPr>
              <w:t>Gahar</w:t>
            </w:r>
            <w:proofErr w:type="spellEnd"/>
            <w:r w:rsidRPr="006C7F22">
              <w:rPr>
                <w:rFonts w:ascii="Arial" w:eastAsia="Times New Roman" w:hAnsi="Arial" w:cs="Arial"/>
                <w:color w:val="000000"/>
                <w:sz w:val="28"/>
                <w:szCs w:val="28"/>
              </w:rPr>
              <w:t>, Reaiah,</w:t>
            </w:r>
          </w:p>
        </w:tc>
      </w:tr>
      <w:tr w:rsidR="00A60746" w:rsidRPr="006C7F22" w14:paraId="45E11F5A" w14:textId="77777777" w:rsidTr="00A60746">
        <w:tc>
          <w:tcPr>
            <w:tcW w:w="0" w:type="auto"/>
            <w:shd w:val="clear" w:color="auto" w:fill="FFFFFF"/>
            <w:tcMar>
              <w:top w:w="15" w:type="dxa"/>
              <w:left w:w="720" w:type="dxa"/>
              <w:bottom w:w="15" w:type="dxa"/>
              <w:right w:w="15" w:type="dxa"/>
            </w:tcMar>
            <w:hideMark/>
          </w:tcPr>
          <w:p w14:paraId="59525058"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48 </w:t>
            </w:r>
            <w:r w:rsidRPr="006C7F22">
              <w:rPr>
                <w:rFonts w:ascii="Arial" w:eastAsia="Times New Roman" w:hAnsi="Arial" w:cs="Arial"/>
                <w:color w:val="000000"/>
                <w:sz w:val="28"/>
                <w:szCs w:val="28"/>
              </w:rPr>
              <w:t>Rezin, Nekoda, Gazzam,</w:t>
            </w:r>
          </w:p>
        </w:tc>
      </w:tr>
      <w:tr w:rsidR="00A60746" w:rsidRPr="006C7F22" w14:paraId="106B3F50" w14:textId="77777777" w:rsidTr="00A60746">
        <w:tc>
          <w:tcPr>
            <w:tcW w:w="0" w:type="auto"/>
            <w:shd w:val="clear" w:color="auto" w:fill="FFFFFF"/>
            <w:tcMar>
              <w:top w:w="15" w:type="dxa"/>
              <w:left w:w="720" w:type="dxa"/>
              <w:bottom w:w="15" w:type="dxa"/>
              <w:right w:w="15" w:type="dxa"/>
            </w:tcMar>
            <w:hideMark/>
          </w:tcPr>
          <w:p w14:paraId="687CA24C"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49 </w:t>
            </w:r>
            <w:r w:rsidRPr="006C7F22">
              <w:rPr>
                <w:rFonts w:ascii="Arial" w:eastAsia="Times New Roman" w:hAnsi="Arial" w:cs="Arial"/>
                <w:color w:val="000000"/>
                <w:sz w:val="28"/>
                <w:szCs w:val="28"/>
              </w:rPr>
              <w:t>Uzza, Paseah, Besai,</w:t>
            </w:r>
          </w:p>
        </w:tc>
      </w:tr>
      <w:tr w:rsidR="00A60746" w:rsidRPr="006C7F22" w14:paraId="325AEB00" w14:textId="77777777" w:rsidTr="00A60746">
        <w:tc>
          <w:tcPr>
            <w:tcW w:w="0" w:type="auto"/>
            <w:shd w:val="clear" w:color="auto" w:fill="FFFFFF"/>
            <w:tcMar>
              <w:top w:w="15" w:type="dxa"/>
              <w:left w:w="720" w:type="dxa"/>
              <w:bottom w:w="15" w:type="dxa"/>
              <w:right w:w="15" w:type="dxa"/>
            </w:tcMar>
            <w:hideMark/>
          </w:tcPr>
          <w:p w14:paraId="7D68A3A5"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50 </w:t>
            </w:r>
            <w:proofErr w:type="spellStart"/>
            <w:r w:rsidRPr="006C7F22">
              <w:rPr>
                <w:rFonts w:ascii="Arial" w:eastAsia="Times New Roman" w:hAnsi="Arial" w:cs="Arial"/>
                <w:color w:val="000000"/>
                <w:sz w:val="28"/>
                <w:szCs w:val="28"/>
              </w:rPr>
              <w:t>Asnah</w:t>
            </w:r>
            <w:proofErr w:type="spellEnd"/>
            <w:r w:rsidRPr="006C7F22">
              <w:rPr>
                <w:rFonts w:ascii="Arial" w:eastAsia="Times New Roman" w:hAnsi="Arial" w:cs="Arial"/>
                <w:color w:val="000000"/>
                <w:sz w:val="28"/>
                <w:szCs w:val="28"/>
              </w:rPr>
              <w:t>, Meunim, Nephusim,</w:t>
            </w:r>
          </w:p>
        </w:tc>
      </w:tr>
      <w:tr w:rsidR="00A60746" w:rsidRPr="006C7F22" w14:paraId="545428C3" w14:textId="77777777" w:rsidTr="00A60746">
        <w:tc>
          <w:tcPr>
            <w:tcW w:w="0" w:type="auto"/>
            <w:shd w:val="clear" w:color="auto" w:fill="FFFFFF"/>
            <w:tcMar>
              <w:top w:w="15" w:type="dxa"/>
              <w:left w:w="720" w:type="dxa"/>
              <w:bottom w:w="15" w:type="dxa"/>
              <w:right w:w="15" w:type="dxa"/>
            </w:tcMar>
            <w:hideMark/>
          </w:tcPr>
          <w:p w14:paraId="64F634CA"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51 </w:t>
            </w:r>
            <w:r w:rsidRPr="006C7F22">
              <w:rPr>
                <w:rFonts w:ascii="Arial" w:eastAsia="Times New Roman" w:hAnsi="Arial" w:cs="Arial"/>
                <w:color w:val="000000"/>
                <w:sz w:val="28"/>
                <w:szCs w:val="28"/>
              </w:rPr>
              <w:t>Bakbuk, Hakupha, Harhur,</w:t>
            </w:r>
          </w:p>
        </w:tc>
      </w:tr>
      <w:tr w:rsidR="00A60746" w:rsidRPr="006C7F22" w14:paraId="668064D9" w14:textId="77777777" w:rsidTr="00A60746">
        <w:tc>
          <w:tcPr>
            <w:tcW w:w="0" w:type="auto"/>
            <w:shd w:val="clear" w:color="auto" w:fill="FFFFFF"/>
            <w:tcMar>
              <w:top w:w="15" w:type="dxa"/>
              <w:left w:w="720" w:type="dxa"/>
              <w:bottom w:w="15" w:type="dxa"/>
              <w:right w:w="15" w:type="dxa"/>
            </w:tcMar>
            <w:hideMark/>
          </w:tcPr>
          <w:p w14:paraId="3BAC9296"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lastRenderedPageBreak/>
              <w:t>52 </w:t>
            </w:r>
            <w:proofErr w:type="spellStart"/>
            <w:r w:rsidRPr="006C7F22">
              <w:rPr>
                <w:rFonts w:ascii="Arial" w:eastAsia="Times New Roman" w:hAnsi="Arial" w:cs="Arial"/>
                <w:color w:val="000000"/>
                <w:sz w:val="28"/>
                <w:szCs w:val="28"/>
              </w:rPr>
              <w:t>Bazluth</w:t>
            </w:r>
            <w:proofErr w:type="spellEnd"/>
            <w:r w:rsidRPr="006C7F22">
              <w:rPr>
                <w:rFonts w:ascii="Arial" w:eastAsia="Times New Roman" w:hAnsi="Arial" w:cs="Arial"/>
                <w:color w:val="000000"/>
                <w:sz w:val="28"/>
                <w:szCs w:val="28"/>
              </w:rPr>
              <w:t>, Mehida, Harsha,</w:t>
            </w:r>
          </w:p>
        </w:tc>
      </w:tr>
      <w:tr w:rsidR="00A60746" w:rsidRPr="006C7F22" w14:paraId="1A9C5B1A" w14:textId="77777777" w:rsidTr="00A60746">
        <w:tc>
          <w:tcPr>
            <w:tcW w:w="0" w:type="auto"/>
            <w:shd w:val="clear" w:color="auto" w:fill="FFFFFF"/>
            <w:tcMar>
              <w:top w:w="15" w:type="dxa"/>
              <w:left w:w="720" w:type="dxa"/>
              <w:bottom w:w="15" w:type="dxa"/>
              <w:right w:w="15" w:type="dxa"/>
            </w:tcMar>
            <w:hideMark/>
          </w:tcPr>
          <w:p w14:paraId="66A9C94C"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53 </w:t>
            </w:r>
            <w:r w:rsidRPr="006C7F22">
              <w:rPr>
                <w:rFonts w:ascii="Arial" w:eastAsia="Times New Roman" w:hAnsi="Arial" w:cs="Arial"/>
                <w:color w:val="000000"/>
                <w:sz w:val="28"/>
                <w:szCs w:val="28"/>
              </w:rPr>
              <w:t>Barkos, Sisera, Temah,</w:t>
            </w:r>
          </w:p>
        </w:tc>
      </w:tr>
      <w:tr w:rsidR="00A60746" w:rsidRPr="006C7F22" w14:paraId="22DEB632" w14:textId="77777777" w:rsidTr="00A60746">
        <w:tc>
          <w:tcPr>
            <w:tcW w:w="0" w:type="auto"/>
            <w:shd w:val="clear" w:color="auto" w:fill="FFFFFF"/>
            <w:tcMar>
              <w:top w:w="15" w:type="dxa"/>
              <w:left w:w="720" w:type="dxa"/>
              <w:bottom w:w="15" w:type="dxa"/>
              <w:right w:w="15" w:type="dxa"/>
            </w:tcMar>
            <w:hideMark/>
          </w:tcPr>
          <w:p w14:paraId="7B5FBCE6"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54 </w:t>
            </w:r>
            <w:r w:rsidRPr="006C7F22">
              <w:rPr>
                <w:rFonts w:ascii="Arial" w:eastAsia="Times New Roman" w:hAnsi="Arial" w:cs="Arial"/>
                <w:color w:val="000000"/>
                <w:sz w:val="28"/>
                <w:szCs w:val="28"/>
              </w:rPr>
              <w:t xml:space="preserve">Neziah and </w:t>
            </w:r>
            <w:proofErr w:type="spellStart"/>
            <w:r w:rsidRPr="006C7F22">
              <w:rPr>
                <w:rFonts w:ascii="Arial" w:eastAsia="Times New Roman" w:hAnsi="Arial" w:cs="Arial"/>
                <w:color w:val="000000"/>
                <w:sz w:val="28"/>
                <w:szCs w:val="28"/>
              </w:rPr>
              <w:t>Hatipha</w:t>
            </w:r>
            <w:proofErr w:type="spellEnd"/>
          </w:p>
        </w:tc>
      </w:tr>
      <w:tr w:rsidR="00A60746" w:rsidRPr="006C7F22" w14:paraId="0D3D5BBB" w14:textId="77777777" w:rsidTr="00A60746">
        <w:tc>
          <w:tcPr>
            <w:tcW w:w="0" w:type="auto"/>
            <w:shd w:val="clear" w:color="auto" w:fill="FFFFFF"/>
            <w:tcMar>
              <w:top w:w="15" w:type="dxa"/>
              <w:left w:w="720" w:type="dxa"/>
              <w:bottom w:w="15" w:type="dxa"/>
              <w:right w:w="15" w:type="dxa"/>
            </w:tcMar>
            <w:hideMark/>
          </w:tcPr>
          <w:p w14:paraId="550072B5"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55 </w:t>
            </w:r>
            <w:r w:rsidRPr="006C7F22">
              <w:rPr>
                <w:rFonts w:ascii="Arial" w:eastAsia="Times New Roman" w:hAnsi="Arial" w:cs="Arial"/>
                <w:color w:val="000000"/>
                <w:sz w:val="28"/>
                <w:szCs w:val="28"/>
              </w:rPr>
              <w:t>The descendants of the servants of Solomon:</w:t>
            </w:r>
            <w:r w:rsidR="00690A1B" w:rsidRPr="006C7F22">
              <w:rPr>
                <w:rFonts w:ascii="Arial" w:eastAsia="Times New Roman" w:hAnsi="Arial" w:cs="Arial"/>
                <w:color w:val="000000"/>
                <w:sz w:val="28"/>
                <w:szCs w:val="28"/>
              </w:rPr>
              <w:t xml:space="preserve"> </w:t>
            </w:r>
            <w:r w:rsidRPr="006C7F22">
              <w:rPr>
                <w:rFonts w:ascii="Arial" w:eastAsia="Times New Roman" w:hAnsi="Arial" w:cs="Arial"/>
                <w:color w:val="000000"/>
                <w:sz w:val="28"/>
                <w:szCs w:val="28"/>
              </w:rPr>
              <w:t>the descendants of</w:t>
            </w:r>
            <w:r w:rsidR="00690A1B" w:rsidRPr="006C7F22">
              <w:rPr>
                <w:rFonts w:ascii="Arial" w:eastAsia="Times New Roman" w:hAnsi="Arial" w:cs="Arial"/>
                <w:color w:val="000000"/>
                <w:sz w:val="28"/>
                <w:szCs w:val="28"/>
              </w:rPr>
              <w:t xml:space="preserve"> </w:t>
            </w:r>
          </w:p>
        </w:tc>
      </w:tr>
      <w:tr w:rsidR="00A60746" w:rsidRPr="006C7F22" w14:paraId="191588B3" w14:textId="77777777" w:rsidTr="00A60746">
        <w:tc>
          <w:tcPr>
            <w:tcW w:w="0" w:type="auto"/>
            <w:shd w:val="clear" w:color="auto" w:fill="FFFFFF"/>
            <w:tcMar>
              <w:top w:w="15" w:type="dxa"/>
              <w:left w:w="720" w:type="dxa"/>
              <w:bottom w:w="15" w:type="dxa"/>
              <w:right w:w="15" w:type="dxa"/>
            </w:tcMar>
            <w:hideMark/>
          </w:tcPr>
          <w:p w14:paraId="05F4BD79"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color w:val="000000"/>
                <w:sz w:val="28"/>
                <w:szCs w:val="28"/>
              </w:rPr>
              <w:t xml:space="preserve">Sotai, </w:t>
            </w:r>
            <w:proofErr w:type="spellStart"/>
            <w:r w:rsidRPr="006C7F22">
              <w:rPr>
                <w:rFonts w:ascii="Arial" w:eastAsia="Times New Roman" w:hAnsi="Arial" w:cs="Arial"/>
                <w:color w:val="000000"/>
                <w:sz w:val="28"/>
                <w:szCs w:val="28"/>
              </w:rPr>
              <w:t>Hassophereth</w:t>
            </w:r>
            <w:proofErr w:type="spellEnd"/>
            <w:r w:rsidRPr="006C7F22">
              <w:rPr>
                <w:rFonts w:ascii="Arial" w:eastAsia="Times New Roman" w:hAnsi="Arial" w:cs="Arial"/>
                <w:color w:val="000000"/>
                <w:sz w:val="28"/>
                <w:szCs w:val="28"/>
              </w:rPr>
              <w:t>, Peruda,</w:t>
            </w:r>
            <w:r w:rsidR="00690A1B" w:rsidRPr="006C7F22">
              <w:rPr>
                <w:rFonts w:ascii="Arial" w:eastAsia="Times New Roman" w:hAnsi="Arial" w:cs="Arial"/>
                <w:color w:val="000000"/>
                <w:sz w:val="28"/>
                <w:szCs w:val="28"/>
              </w:rPr>
              <w:t xml:space="preserve"> </w:t>
            </w:r>
          </w:p>
        </w:tc>
      </w:tr>
      <w:tr w:rsidR="00A60746" w:rsidRPr="006C7F22" w14:paraId="698C700B" w14:textId="77777777" w:rsidTr="00A60746">
        <w:tc>
          <w:tcPr>
            <w:tcW w:w="0" w:type="auto"/>
            <w:shd w:val="clear" w:color="auto" w:fill="FFFFFF"/>
            <w:tcMar>
              <w:top w:w="15" w:type="dxa"/>
              <w:left w:w="720" w:type="dxa"/>
              <w:bottom w:w="15" w:type="dxa"/>
              <w:right w:w="15" w:type="dxa"/>
            </w:tcMar>
            <w:hideMark/>
          </w:tcPr>
          <w:p w14:paraId="6A2A0847"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56 </w:t>
            </w:r>
            <w:r w:rsidRPr="006C7F22">
              <w:rPr>
                <w:rFonts w:ascii="Arial" w:eastAsia="Times New Roman" w:hAnsi="Arial" w:cs="Arial"/>
                <w:color w:val="000000"/>
                <w:sz w:val="28"/>
                <w:szCs w:val="28"/>
              </w:rPr>
              <w:t>Jaala, Darkon, Giddel,</w:t>
            </w:r>
          </w:p>
        </w:tc>
      </w:tr>
      <w:tr w:rsidR="00A60746" w:rsidRPr="006C7F22" w14:paraId="3A3271DF" w14:textId="77777777" w:rsidTr="00A60746">
        <w:tc>
          <w:tcPr>
            <w:tcW w:w="0" w:type="auto"/>
            <w:shd w:val="clear" w:color="auto" w:fill="FFFFFF"/>
            <w:tcMar>
              <w:top w:w="15" w:type="dxa"/>
              <w:left w:w="720" w:type="dxa"/>
              <w:bottom w:w="15" w:type="dxa"/>
              <w:right w:w="15" w:type="dxa"/>
            </w:tcMar>
            <w:hideMark/>
          </w:tcPr>
          <w:p w14:paraId="4BB3578C"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57 </w:t>
            </w:r>
            <w:r w:rsidRPr="006C7F22">
              <w:rPr>
                <w:rFonts w:ascii="Arial" w:eastAsia="Times New Roman" w:hAnsi="Arial" w:cs="Arial"/>
                <w:color w:val="000000"/>
                <w:sz w:val="28"/>
                <w:szCs w:val="28"/>
              </w:rPr>
              <w:t>Shephatiah, Hattil,</w:t>
            </w:r>
          </w:p>
        </w:tc>
      </w:tr>
      <w:tr w:rsidR="00A60746" w:rsidRPr="006C7F22" w14:paraId="176C6640" w14:textId="77777777" w:rsidTr="00A60746">
        <w:tc>
          <w:tcPr>
            <w:tcW w:w="0" w:type="auto"/>
            <w:shd w:val="clear" w:color="auto" w:fill="FFFFFF"/>
            <w:tcMar>
              <w:top w:w="15" w:type="dxa"/>
              <w:left w:w="720" w:type="dxa"/>
              <w:bottom w:w="15" w:type="dxa"/>
              <w:right w:w="15" w:type="dxa"/>
            </w:tcMar>
            <w:hideMark/>
          </w:tcPr>
          <w:p w14:paraId="3C4753F3"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proofErr w:type="spellStart"/>
            <w:r w:rsidRPr="006C7F22">
              <w:rPr>
                <w:rFonts w:ascii="Arial" w:eastAsia="Times New Roman" w:hAnsi="Arial" w:cs="Arial"/>
                <w:color w:val="000000"/>
                <w:sz w:val="28"/>
                <w:szCs w:val="28"/>
              </w:rPr>
              <w:t>Pokereth-Hazzebaim</w:t>
            </w:r>
            <w:proofErr w:type="spellEnd"/>
            <w:r w:rsidRPr="006C7F22">
              <w:rPr>
                <w:rFonts w:ascii="Arial" w:eastAsia="Times New Roman" w:hAnsi="Arial" w:cs="Arial"/>
                <w:color w:val="000000"/>
                <w:sz w:val="28"/>
                <w:szCs w:val="28"/>
              </w:rPr>
              <w:t xml:space="preserve"> and Ami</w:t>
            </w:r>
          </w:p>
        </w:tc>
      </w:tr>
    </w:tbl>
    <w:p w14:paraId="349B57FA" w14:textId="77777777" w:rsidR="00A60746" w:rsidRPr="006C7F22" w:rsidRDefault="00A60746" w:rsidP="00A60746">
      <w:pPr>
        <w:spacing w:after="0" w:line="240" w:lineRule="auto"/>
        <w:rPr>
          <w:rFonts w:ascii="Arial" w:eastAsia="Times New Roman" w:hAnsi="Arial" w:cs="Arial"/>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786"/>
        <w:gridCol w:w="507"/>
        <w:gridCol w:w="507"/>
      </w:tblGrid>
      <w:tr w:rsidR="00A60746" w:rsidRPr="006C7F22" w14:paraId="72DA2534" w14:textId="77777777" w:rsidTr="00A60746">
        <w:tc>
          <w:tcPr>
            <w:tcW w:w="0" w:type="auto"/>
            <w:gridSpan w:val="2"/>
            <w:shd w:val="clear" w:color="auto" w:fill="FFFFFF"/>
            <w:tcMar>
              <w:top w:w="15" w:type="dxa"/>
              <w:left w:w="720" w:type="dxa"/>
              <w:bottom w:w="15" w:type="dxa"/>
              <w:right w:w="15" w:type="dxa"/>
            </w:tcMar>
            <w:hideMark/>
          </w:tcPr>
          <w:p w14:paraId="468AEA89" w14:textId="77777777" w:rsidR="00A60746" w:rsidRPr="006C7F22" w:rsidRDefault="00A60746" w:rsidP="00A60746">
            <w:pPr>
              <w:spacing w:before="120"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58 </w:t>
            </w:r>
            <w:r w:rsidRPr="006C7F22">
              <w:rPr>
                <w:rFonts w:ascii="Arial" w:eastAsia="Times New Roman" w:hAnsi="Arial" w:cs="Arial"/>
                <w:color w:val="000000"/>
                <w:sz w:val="28"/>
                <w:szCs w:val="28"/>
              </w:rPr>
              <w:t>The temple servants and the descendants of the servants of Solomon</w:t>
            </w:r>
          </w:p>
        </w:tc>
        <w:tc>
          <w:tcPr>
            <w:tcW w:w="0" w:type="auto"/>
            <w:shd w:val="clear" w:color="auto" w:fill="FFFFFF"/>
            <w:tcMar>
              <w:top w:w="15" w:type="dxa"/>
              <w:left w:w="24" w:type="dxa"/>
              <w:bottom w:w="15" w:type="dxa"/>
              <w:right w:w="15" w:type="dxa"/>
            </w:tcMar>
            <w:hideMark/>
          </w:tcPr>
          <w:p w14:paraId="5A546601" w14:textId="77777777" w:rsidR="00A60746" w:rsidRPr="006C7F22" w:rsidRDefault="00A60746" w:rsidP="00A60746">
            <w:pPr>
              <w:spacing w:before="120"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392</w:t>
            </w:r>
          </w:p>
        </w:tc>
      </w:tr>
      <w:tr w:rsidR="00A60746" w:rsidRPr="006C7F22" w14:paraId="5AC31436" w14:textId="77777777" w:rsidTr="00A60746">
        <w:trPr>
          <w:gridAfter w:val="2"/>
        </w:trPr>
        <w:tc>
          <w:tcPr>
            <w:tcW w:w="0" w:type="auto"/>
            <w:shd w:val="clear" w:color="auto" w:fill="FFFFFF"/>
            <w:tcMar>
              <w:top w:w="15" w:type="dxa"/>
              <w:left w:w="720" w:type="dxa"/>
              <w:bottom w:w="15" w:type="dxa"/>
              <w:right w:w="15" w:type="dxa"/>
            </w:tcMar>
            <w:hideMark/>
          </w:tcPr>
          <w:p w14:paraId="35D22ADC"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59 </w:t>
            </w:r>
            <w:r w:rsidRPr="006C7F22">
              <w:rPr>
                <w:rFonts w:ascii="Arial" w:eastAsia="Times New Roman" w:hAnsi="Arial" w:cs="Arial"/>
                <w:color w:val="000000"/>
                <w:sz w:val="28"/>
                <w:szCs w:val="28"/>
              </w:rPr>
              <w:t xml:space="preserve">The following came up from the towns of Tel Melah, Tel Harsha, </w:t>
            </w:r>
            <w:proofErr w:type="spellStart"/>
            <w:r w:rsidRPr="006C7F22">
              <w:rPr>
                <w:rFonts w:ascii="Arial" w:eastAsia="Times New Roman" w:hAnsi="Arial" w:cs="Arial"/>
                <w:color w:val="000000"/>
                <w:sz w:val="28"/>
                <w:szCs w:val="28"/>
              </w:rPr>
              <w:t>Kerub</w:t>
            </w:r>
            <w:proofErr w:type="spellEnd"/>
            <w:r w:rsidRPr="006C7F22">
              <w:rPr>
                <w:rFonts w:ascii="Arial" w:eastAsia="Times New Roman" w:hAnsi="Arial" w:cs="Arial"/>
                <w:color w:val="000000"/>
                <w:sz w:val="28"/>
                <w:szCs w:val="28"/>
              </w:rPr>
              <w:t>, Addon and Immer, but they could not show that their families were descended from Israel:</w:t>
            </w:r>
            <w:r w:rsidR="00690A1B" w:rsidRPr="006C7F22">
              <w:rPr>
                <w:rFonts w:ascii="Arial" w:eastAsia="Times New Roman" w:hAnsi="Arial" w:cs="Arial"/>
                <w:color w:val="000000"/>
                <w:sz w:val="28"/>
                <w:szCs w:val="28"/>
              </w:rPr>
              <w:t xml:space="preserve"> </w:t>
            </w:r>
            <w:r w:rsidRPr="006C7F22">
              <w:rPr>
                <w:rFonts w:ascii="Arial" w:eastAsia="Times New Roman" w:hAnsi="Arial" w:cs="Arial"/>
                <w:b/>
                <w:bCs/>
                <w:color w:val="000000"/>
                <w:sz w:val="28"/>
                <w:szCs w:val="28"/>
                <w:vertAlign w:val="superscript"/>
              </w:rPr>
              <w:t>60 </w:t>
            </w:r>
            <w:r w:rsidRPr="006C7F22">
              <w:rPr>
                <w:rFonts w:ascii="Arial" w:eastAsia="Times New Roman" w:hAnsi="Arial" w:cs="Arial"/>
                <w:color w:val="000000"/>
                <w:sz w:val="28"/>
                <w:szCs w:val="28"/>
              </w:rPr>
              <w:t>The descendants of</w:t>
            </w:r>
            <w:r w:rsidR="00690A1B" w:rsidRPr="006C7F22">
              <w:rPr>
                <w:rFonts w:ascii="Arial" w:eastAsia="Times New Roman" w:hAnsi="Arial" w:cs="Arial"/>
                <w:color w:val="000000"/>
                <w:sz w:val="28"/>
                <w:szCs w:val="28"/>
              </w:rPr>
              <w:t xml:space="preserve"> </w:t>
            </w:r>
          </w:p>
        </w:tc>
      </w:tr>
      <w:tr w:rsidR="00A60746" w:rsidRPr="006C7F22" w14:paraId="04EFD7A1" w14:textId="77777777" w:rsidTr="00A60746">
        <w:trPr>
          <w:gridAfter w:val="1"/>
        </w:trPr>
        <w:tc>
          <w:tcPr>
            <w:tcW w:w="0" w:type="auto"/>
            <w:shd w:val="clear" w:color="auto" w:fill="FFFFFF"/>
            <w:tcMar>
              <w:top w:w="15" w:type="dxa"/>
              <w:left w:w="720" w:type="dxa"/>
              <w:bottom w:w="15" w:type="dxa"/>
              <w:right w:w="15" w:type="dxa"/>
            </w:tcMar>
            <w:hideMark/>
          </w:tcPr>
          <w:p w14:paraId="08EB30BD"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r w:rsidRPr="006C7F22">
              <w:rPr>
                <w:rFonts w:ascii="Arial" w:eastAsia="Times New Roman" w:hAnsi="Arial" w:cs="Arial"/>
                <w:color w:val="000000"/>
                <w:sz w:val="28"/>
                <w:szCs w:val="28"/>
              </w:rPr>
              <w:t>Delaiah, Tobiah and Nekoda</w:t>
            </w:r>
          </w:p>
        </w:tc>
        <w:tc>
          <w:tcPr>
            <w:tcW w:w="0" w:type="auto"/>
            <w:shd w:val="clear" w:color="auto" w:fill="FFFFFF"/>
            <w:tcMar>
              <w:top w:w="15" w:type="dxa"/>
              <w:left w:w="24" w:type="dxa"/>
              <w:bottom w:w="15" w:type="dxa"/>
              <w:right w:w="15" w:type="dxa"/>
            </w:tcMar>
            <w:hideMark/>
          </w:tcPr>
          <w:p w14:paraId="41B98353" w14:textId="77777777" w:rsidR="00A60746" w:rsidRPr="006C7F22" w:rsidRDefault="00A60746" w:rsidP="00A60746">
            <w:pPr>
              <w:spacing w:after="0" w:line="360" w:lineRule="atLeast"/>
              <w:jc w:val="right"/>
              <w:rPr>
                <w:rFonts w:ascii="Arial" w:eastAsia="Times New Roman" w:hAnsi="Arial" w:cs="Arial"/>
                <w:color w:val="000000"/>
                <w:sz w:val="28"/>
                <w:szCs w:val="28"/>
              </w:rPr>
            </w:pPr>
            <w:r w:rsidRPr="006C7F22">
              <w:rPr>
                <w:rFonts w:ascii="Arial" w:eastAsia="Times New Roman" w:hAnsi="Arial" w:cs="Arial"/>
                <w:color w:val="000000"/>
                <w:sz w:val="28"/>
                <w:szCs w:val="28"/>
              </w:rPr>
              <w:t>652</w:t>
            </w:r>
          </w:p>
        </w:tc>
      </w:tr>
      <w:tr w:rsidR="00A60746" w:rsidRPr="006C7F22" w14:paraId="4A6805F8" w14:textId="77777777" w:rsidTr="00A60746">
        <w:tc>
          <w:tcPr>
            <w:tcW w:w="0" w:type="auto"/>
            <w:gridSpan w:val="3"/>
            <w:shd w:val="clear" w:color="auto" w:fill="FFFFFF"/>
            <w:tcMar>
              <w:top w:w="15" w:type="dxa"/>
              <w:left w:w="720" w:type="dxa"/>
              <w:bottom w:w="15" w:type="dxa"/>
              <w:right w:w="15" w:type="dxa"/>
            </w:tcMar>
            <w:hideMark/>
          </w:tcPr>
          <w:p w14:paraId="002FF21D" w14:textId="77777777" w:rsidR="00A60746" w:rsidRPr="006C7F22" w:rsidRDefault="00A60746" w:rsidP="00A60746">
            <w:pPr>
              <w:spacing w:after="0" w:line="360" w:lineRule="atLeast"/>
              <w:ind w:left="480" w:hanging="480"/>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61 </w:t>
            </w:r>
            <w:r w:rsidRPr="006C7F22">
              <w:rPr>
                <w:rFonts w:ascii="Arial" w:eastAsia="Times New Roman" w:hAnsi="Arial" w:cs="Arial"/>
                <w:color w:val="000000"/>
                <w:sz w:val="28"/>
                <w:szCs w:val="28"/>
              </w:rPr>
              <w:t>And from among the priests:</w:t>
            </w:r>
            <w:r w:rsidR="00690A1B" w:rsidRPr="006C7F22">
              <w:rPr>
                <w:rFonts w:ascii="Arial" w:eastAsia="Times New Roman" w:hAnsi="Arial" w:cs="Arial"/>
                <w:color w:val="000000"/>
                <w:sz w:val="28"/>
                <w:szCs w:val="28"/>
              </w:rPr>
              <w:t xml:space="preserve"> </w:t>
            </w:r>
            <w:r w:rsidRPr="006C7F22">
              <w:rPr>
                <w:rFonts w:ascii="Arial" w:eastAsia="Times New Roman" w:hAnsi="Arial" w:cs="Arial"/>
                <w:color w:val="000000"/>
                <w:sz w:val="28"/>
                <w:szCs w:val="28"/>
              </w:rPr>
              <w:t>The descendants of</w:t>
            </w:r>
            <w:r w:rsidR="00690A1B" w:rsidRPr="006C7F22">
              <w:rPr>
                <w:rFonts w:ascii="Arial" w:eastAsia="Times New Roman" w:hAnsi="Arial" w:cs="Arial"/>
                <w:color w:val="000000"/>
                <w:sz w:val="28"/>
                <w:szCs w:val="28"/>
              </w:rPr>
              <w:t xml:space="preserve"> </w:t>
            </w:r>
          </w:p>
        </w:tc>
      </w:tr>
      <w:tr w:rsidR="00A60746" w:rsidRPr="006C7F22" w14:paraId="5DE81553" w14:textId="77777777" w:rsidTr="00A60746">
        <w:tc>
          <w:tcPr>
            <w:tcW w:w="0" w:type="auto"/>
            <w:gridSpan w:val="3"/>
            <w:shd w:val="clear" w:color="auto" w:fill="FFFFFF"/>
            <w:tcMar>
              <w:top w:w="15" w:type="dxa"/>
              <w:left w:w="720" w:type="dxa"/>
              <w:bottom w:w="15" w:type="dxa"/>
              <w:right w:w="15" w:type="dxa"/>
            </w:tcMar>
            <w:hideMark/>
          </w:tcPr>
          <w:p w14:paraId="13B9E738" w14:textId="77777777" w:rsidR="00A60746" w:rsidRPr="006C7F22" w:rsidRDefault="00A60746" w:rsidP="00A60746">
            <w:pPr>
              <w:spacing w:after="0" w:line="360" w:lineRule="atLeast"/>
              <w:ind w:left="240" w:hanging="240"/>
              <w:rPr>
                <w:rFonts w:ascii="Arial" w:eastAsia="Times New Roman" w:hAnsi="Arial" w:cs="Arial"/>
                <w:color w:val="000000"/>
                <w:sz w:val="28"/>
                <w:szCs w:val="28"/>
              </w:rPr>
            </w:pPr>
            <w:proofErr w:type="spellStart"/>
            <w:r w:rsidRPr="006C7F22">
              <w:rPr>
                <w:rFonts w:ascii="Arial" w:eastAsia="Times New Roman" w:hAnsi="Arial" w:cs="Arial"/>
                <w:color w:val="000000"/>
                <w:sz w:val="28"/>
                <w:szCs w:val="28"/>
              </w:rPr>
              <w:t>Hobaiah</w:t>
            </w:r>
            <w:proofErr w:type="spellEnd"/>
            <w:r w:rsidRPr="006C7F22">
              <w:rPr>
                <w:rFonts w:ascii="Arial" w:eastAsia="Times New Roman" w:hAnsi="Arial" w:cs="Arial"/>
                <w:color w:val="000000"/>
                <w:sz w:val="28"/>
                <w:szCs w:val="28"/>
              </w:rPr>
              <w:t xml:space="preserve">, Hakkoz and Barzillai (a man who had married a daughter of Barzillai the </w:t>
            </w:r>
            <w:proofErr w:type="spellStart"/>
            <w:r w:rsidRPr="006C7F22">
              <w:rPr>
                <w:rFonts w:ascii="Arial" w:eastAsia="Times New Roman" w:hAnsi="Arial" w:cs="Arial"/>
                <w:color w:val="000000"/>
                <w:sz w:val="28"/>
                <w:szCs w:val="28"/>
              </w:rPr>
              <w:t>Gileadite</w:t>
            </w:r>
            <w:proofErr w:type="spellEnd"/>
            <w:r w:rsidRPr="006C7F22">
              <w:rPr>
                <w:rFonts w:ascii="Arial" w:eastAsia="Times New Roman" w:hAnsi="Arial" w:cs="Arial"/>
                <w:color w:val="000000"/>
                <w:sz w:val="28"/>
                <w:szCs w:val="28"/>
              </w:rPr>
              <w:t> and was called by that name).</w:t>
            </w:r>
          </w:p>
        </w:tc>
      </w:tr>
    </w:tbl>
    <w:p w14:paraId="2B870405" w14:textId="77777777" w:rsidR="00690A1B" w:rsidRPr="006C7F22" w:rsidRDefault="00690A1B" w:rsidP="00A60746">
      <w:pPr>
        <w:shd w:val="clear" w:color="auto" w:fill="FFFFFF"/>
        <w:spacing w:after="150" w:line="360" w:lineRule="atLeast"/>
        <w:rPr>
          <w:rFonts w:ascii="Arial" w:eastAsia="Times New Roman" w:hAnsi="Arial" w:cs="Arial"/>
          <w:b/>
          <w:bCs/>
          <w:color w:val="000000"/>
          <w:sz w:val="28"/>
          <w:szCs w:val="28"/>
          <w:vertAlign w:val="superscript"/>
        </w:rPr>
      </w:pPr>
    </w:p>
    <w:p w14:paraId="75B1F8BF"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62 </w:t>
      </w:r>
      <w:r w:rsidRPr="006C7F22">
        <w:rPr>
          <w:rFonts w:ascii="Arial" w:eastAsia="Times New Roman" w:hAnsi="Arial" w:cs="Arial"/>
          <w:color w:val="000000"/>
          <w:sz w:val="28"/>
          <w:szCs w:val="28"/>
        </w:rPr>
        <w:t>These searched for their family records, but they could not find them and so were excluded from the priesthood as unclean. </w:t>
      </w:r>
      <w:r w:rsidRPr="006C7F22">
        <w:rPr>
          <w:rFonts w:ascii="Arial" w:eastAsia="Times New Roman" w:hAnsi="Arial" w:cs="Arial"/>
          <w:b/>
          <w:bCs/>
          <w:color w:val="000000"/>
          <w:sz w:val="28"/>
          <w:szCs w:val="28"/>
          <w:vertAlign w:val="superscript"/>
        </w:rPr>
        <w:t>63 </w:t>
      </w:r>
      <w:r w:rsidRPr="006C7F22">
        <w:rPr>
          <w:rFonts w:ascii="Arial" w:eastAsia="Times New Roman" w:hAnsi="Arial" w:cs="Arial"/>
          <w:color w:val="000000"/>
          <w:sz w:val="28"/>
          <w:szCs w:val="28"/>
        </w:rPr>
        <w:t>The governor ordered them not to eat any of the most sacred food until there was a priest ministering with the Urim and Thummim.</w:t>
      </w:r>
    </w:p>
    <w:p w14:paraId="47A0BBC9"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64 </w:t>
      </w:r>
      <w:r w:rsidRPr="006C7F22">
        <w:rPr>
          <w:rFonts w:ascii="Arial" w:eastAsia="Times New Roman" w:hAnsi="Arial" w:cs="Arial"/>
          <w:color w:val="000000"/>
          <w:sz w:val="28"/>
          <w:szCs w:val="28"/>
        </w:rPr>
        <w:t>The whole company numbered 42,360, </w:t>
      </w:r>
      <w:r w:rsidRPr="006C7F22">
        <w:rPr>
          <w:rFonts w:ascii="Arial" w:eastAsia="Times New Roman" w:hAnsi="Arial" w:cs="Arial"/>
          <w:b/>
          <w:bCs/>
          <w:color w:val="000000"/>
          <w:sz w:val="28"/>
          <w:szCs w:val="28"/>
          <w:vertAlign w:val="superscript"/>
        </w:rPr>
        <w:t>65 </w:t>
      </w:r>
      <w:r w:rsidRPr="006C7F22">
        <w:rPr>
          <w:rFonts w:ascii="Arial" w:eastAsia="Times New Roman" w:hAnsi="Arial" w:cs="Arial"/>
          <w:color w:val="000000"/>
          <w:sz w:val="28"/>
          <w:szCs w:val="28"/>
        </w:rPr>
        <w:t>besides their 7,337 male and female slaves; and they also had 200 male and female singers.</w:t>
      </w:r>
      <w:r w:rsidRPr="006C7F22">
        <w:rPr>
          <w:rFonts w:ascii="Arial" w:eastAsia="Times New Roman" w:hAnsi="Arial" w:cs="Arial"/>
          <w:b/>
          <w:bCs/>
          <w:color w:val="000000"/>
          <w:sz w:val="28"/>
          <w:szCs w:val="28"/>
          <w:vertAlign w:val="superscript"/>
        </w:rPr>
        <w:t>66 </w:t>
      </w:r>
      <w:r w:rsidRPr="006C7F22">
        <w:rPr>
          <w:rFonts w:ascii="Arial" w:eastAsia="Times New Roman" w:hAnsi="Arial" w:cs="Arial"/>
          <w:color w:val="000000"/>
          <w:sz w:val="28"/>
          <w:szCs w:val="28"/>
        </w:rPr>
        <w:t>They had 736 horses, 245 mules, </w:t>
      </w:r>
      <w:r w:rsidRPr="006C7F22">
        <w:rPr>
          <w:rFonts w:ascii="Arial" w:eastAsia="Times New Roman" w:hAnsi="Arial" w:cs="Arial"/>
          <w:b/>
          <w:bCs/>
          <w:color w:val="000000"/>
          <w:sz w:val="28"/>
          <w:szCs w:val="28"/>
          <w:vertAlign w:val="superscript"/>
        </w:rPr>
        <w:t>67 </w:t>
      </w:r>
      <w:r w:rsidRPr="006C7F22">
        <w:rPr>
          <w:rFonts w:ascii="Arial" w:eastAsia="Times New Roman" w:hAnsi="Arial" w:cs="Arial"/>
          <w:color w:val="000000"/>
          <w:sz w:val="28"/>
          <w:szCs w:val="28"/>
        </w:rPr>
        <w:t>435 camels and 6,720 donkeys.</w:t>
      </w:r>
    </w:p>
    <w:p w14:paraId="7C50E65B" w14:textId="0AA7365A"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68 </w:t>
      </w:r>
      <w:r w:rsidRPr="006C7F22">
        <w:rPr>
          <w:rFonts w:ascii="Arial" w:eastAsia="Times New Roman" w:hAnsi="Arial" w:cs="Arial"/>
          <w:color w:val="000000"/>
          <w:sz w:val="28"/>
          <w:szCs w:val="28"/>
        </w:rPr>
        <w:t>When they arrived at the house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in Jerusalem, some of the heads of the families gave freewill offerings toward the rebuilding of the house of God on its site. </w:t>
      </w:r>
      <w:r w:rsidRPr="006C7F22">
        <w:rPr>
          <w:rFonts w:ascii="Arial" w:eastAsia="Times New Roman" w:hAnsi="Arial" w:cs="Arial"/>
          <w:b/>
          <w:bCs/>
          <w:color w:val="000000"/>
          <w:sz w:val="28"/>
          <w:szCs w:val="28"/>
          <w:vertAlign w:val="superscript"/>
        </w:rPr>
        <w:t>69 </w:t>
      </w:r>
      <w:r w:rsidRPr="006C7F22">
        <w:rPr>
          <w:rFonts w:ascii="Arial" w:eastAsia="Times New Roman" w:hAnsi="Arial" w:cs="Arial"/>
          <w:color w:val="000000"/>
          <w:sz w:val="28"/>
          <w:szCs w:val="28"/>
        </w:rPr>
        <w:t>According to their ability they gave to the treasury for this work 61,000 darics</w:t>
      </w:r>
      <w:r w:rsidR="00187F84">
        <w:rPr>
          <w:rFonts w:ascii="Arial" w:eastAsia="Times New Roman" w:hAnsi="Arial" w:cs="Arial"/>
          <w:color w:val="000000"/>
          <w:sz w:val="28"/>
          <w:szCs w:val="28"/>
        </w:rPr>
        <w:t xml:space="preserve"> </w:t>
      </w:r>
      <w:r w:rsidR="00187F84" w:rsidRPr="00187F84">
        <w:rPr>
          <w:rFonts w:ascii="Arial" w:eastAsia="Times New Roman" w:hAnsi="Arial" w:cs="Arial"/>
          <w:i/>
          <w:iCs/>
          <w:color w:val="7030A0"/>
          <w:sz w:val="28"/>
          <w:szCs w:val="28"/>
        </w:rPr>
        <w:t>(</w:t>
      </w:r>
      <w:r w:rsidR="00187F84" w:rsidRPr="00187F84">
        <w:rPr>
          <w:rFonts w:ascii="Arial" w:hAnsi="Arial" w:cs="Arial"/>
          <w:i/>
          <w:iCs/>
          <w:color w:val="7030A0"/>
          <w:spacing w:val="-2"/>
          <w:sz w:val="28"/>
          <w:szCs w:val="28"/>
          <w:shd w:val="clear" w:color="auto" w:fill="FFFFFF"/>
        </w:rPr>
        <w:t>a high-purity </w:t>
      </w:r>
      <w:r w:rsidR="00187F84" w:rsidRPr="00187F84">
        <w:rPr>
          <w:rStyle w:val="Strong"/>
          <w:rFonts w:ascii="Arial" w:hAnsi="Arial" w:cs="Arial"/>
          <w:b w:val="0"/>
          <w:bCs w:val="0"/>
          <w:i/>
          <w:iCs/>
          <w:color w:val="7030A0"/>
          <w:spacing w:val="-2"/>
          <w:sz w:val="28"/>
          <w:szCs w:val="28"/>
          <w:shd w:val="clear" w:color="auto" w:fill="FFFFFF"/>
        </w:rPr>
        <w:t>gold</w:t>
      </w:r>
      <w:r w:rsidR="00187F84" w:rsidRPr="00187F84">
        <w:rPr>
          <w:rFonts w:ascii="Arial" w:hAnsi="Arial" w:cs="Arial"/>
          <w:i/>
          <w:iCs/>
          <w:color w:val="7030A0"/>
          <w:spacing w:val="-2"/>
          <w:sz w:val="28"/>
          <w:szCs w:val="28"/>
          <w:shd w:val="clear" w:color="auto" w:fill="FFFFFF"/>
        </w:rPr>
        <w:t> piece of 8.4 grams based on an ancient weight standard, the Babylonian shekel.</w:t>
      </w:r>
      <w:r w:rsidR="00187F84">
        <w:rPr>
          <w:rFonts w:ascii="Arial" w:eastAsia="Times New Roman" w:hAnsi="Arial" w:cs="Arial"/>
          <w:color w:val="000000"/>
          <w:sz w:val="28"/>
          <w:szCs w:val="28"/>
        </w:rPr>
        <w:t>)</w:t>
      </w:r>
      <w:r w:rsidRPr="006C7F22">
        <w:rPr>
          <w:rFonts w:ascii="Arial" w:eastAsia="Times New Roman" w:hAnsi="Arial" w:cs="Arial"/>
          <w:color w:val="000000"/>
          <w:sz w:val="28"/>
          <w:szCs w:val="28"/>
        </w:rPr>
        <w:t> of gold, 5,000 minas of silver and 100 priestly garments.</w:t>
      </w:r>
    </w:p>
    <w:p w14:paraId="07A8222E" w14:textId="77777777" w:rsidR="006C7F22" w:rsidRDefault="00A60746" w:rsidP="006C7F22">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70 </w:t>
      </w:r>
      <w:r w:rsidRPr="006C7F22">
        <w:rPr>
          <w:rFonts w:ascii="Arial" w:eastAsia="Times New Roman" w:hAnsi="Arial" w:cs="Arial"/>
          <w:color w:val="000000"/>
          <w:sz w:val="28"/>
          <w:szCs w:val="28"/>
        </w:rPr>
        <w:t>The priests, the Levites, the musicians, the gatekeepers and the temple servants settled in their own towns, along with some of the other people, and the rest of the Israelites settled in their towns.</w:t>
      </w:r>
    </w:p>
    <w:p w14:paraId="5BDEED1C" w14:textId="77777777" w:rsidR="006C7F22" w:rsidRDefault="006C7F22" w:rsidP="006C7F22">
      <w:pPr>
        <w:shd w:val="clear" w:color="auto" w:fill="FFFFFF"/>
        <w:spacing w:after="150" w:line="360" w:lineRule="atLeast"/>
        <w:rPr>
          <w:rFonts w:ascii="Arial" w:eastAsia="Times New Roman" w:hAnsi="Arial" w:cs="Arial"/>
          <w:color w:val="000000"/>
          <w:sz w:val="28"/>
          <w:szCs w:val="28"/>
        </w:rPr>
      </w:pPr>
    </w:p>
    <w:p w14:paraId="01F6768B" w14:textId="77777777" w:rsidR="006C7F22" w:rsidRDefault="006C7F22" w:rsidP="006C7F22">
      <w:pPr>
        <w:shd w:val="clear" w:color="auto" w:fill="FFFFFF"/>
        <w:spacing w:after="150" w:line="360" w:lineRule="atLeast"/>
        <w:rPr>
          <w:rFonts w:ascii="Arial" w:eastAsia="Times New Roman" w:hAnsi="Arial" w:cs="Arial"/>
          <w:color w:val="000000"/>
          <w:sz w:val="28"/>
          <w:szCs w:val="28"/>
        </w:rPr>
      </w:pPr>
    </w:p>
    <w:p w14:paraId="77EE6B71" w14:textId="77777777" w:rsidR="006C7F22" w:rsidRDefault="006C7F22" w:rsidP="006C7F22">
      <w:pPr>
        <w:shd w:val="clear" w:color="auto" w:fill="FFFFFF"/>
        <w:spacing w:after="150" w:line="360" w:lineRule="atLeast"/>
        <w:rPr>
          <w:rFonts w:ascii="Arial" w:eastAsia="Times New Roman" w:hAnsi="Arial" w:cs="Arial"/>
          <w:color w:val="000000"/>
          <w:sz w:val="28"/>
          <w:szCs w:val="28"/>
        </w:rPr>
      </w:pPr>
    </w:p>
    <w:p w14:paraId="696253A3" w14:textId="77777777" w:rsidR="006C7F22" w:rsidRDefault="006C7F22" w:rsidP="006C7F22">
      <w:pPr>
        <w:shd w:val="clear" w:color="auto" w:fill="FFFFFF"/>
        <w:spacing w:after="150" w:line="360" w:lineRule="atLeast"/>
        <w:rPr>
          <w:rFonts w:ascii="Arial" w:eastAsia="Times New Roman" w:hAnsi="Arial" w:cs="Arial"/>
          <w:color w:val="000000"/>
          <w:sz w:val="28"/>
          <w:szCs w:val="28"/>
        </w:rPr>
      </w:pPr>
    </w:p>
    <w:p w14:paraId="582BBEF2" w14:textId="109CC5F0" w:rsidR="00A60746" w:rsidRPr="006C7F22" w:rsidRDefault="00A60746" w:rsidP="006C7F22">
      <w:pPr>
        <w:shd w:val="clear" w:color="auto" w:fill="FFFFFF"/>
        <w:spacing w:after="150" w:line="360" w:lineRule="atLeast"/>
        <w:rPr>
          <w:rFonts w:ascii="Arial" w:eastAsia="Times New Roman" w:hAnsi="Arial" w:cs="Arial"/>
          <w:color w:val="7030A0"/>
          <w:sz w:val="48"/>
          <w:szCs w:val="48"/>
        </w:rPr>
      </w:pPr>
      <w:r w:rsidRPr="006C7F22">
        <w:rPr>
          <w:rFonts w:ascii="Arial" w:eastAsia="Times New Roman" w:hAnsi="Arial" w:cs="Arial"/>
          <w:color w:val="7030A0"/>
          <w:sz w:val="48"/>
          <w:szCs w:val="48"/>
        </w:rPr>
        <w:t>Rebuilding the Altar</w:t>
      </w:r>
    </w:p>
    <w:p w14:paraId="1AF816DE" w14:textId="77777777" w:rsid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7030A0"/>
          <w:sz w:val="48"/>
          <w:szCs w:val="48"/>
        </w:rPr>
        <w:t>3</w:t>
      </w:r>
      <w:r w:rsidRPr="006C7F22">
        <w:rPr>
          <w:rFonts w:ascii="Arial" w:eastAsia="Times New Roman" w:hAnsi="Arial" w:cs="Arial"/>
          <w:b/>
          <w:bCs/>
          <w:color w:val="7030A0"/>
          <w:sz w:val="28"/>
          <w:szCs w:val="28"/>
        </w:rPr>
        <w:t> </w:t>
      </w:r>
      <w:r w:rsidRPr="006C7F22">
        <w:rPr>
          <w:rFonts w:ascii="Arial" w:eastAsia="Times New Roman" w:hAnsi="Arial" w:cs="Arial"/>
          <w:color w:val="000000"/>
          <w:sz w:val="28"/>
          <w:szCs w:val="28"/>
        </w:rPr>
        <w:t xml:space="preserve">When </w:t>
      </w:r>
      <w:r w:rsidRPr="00C34C28">
        <w:rPr>
          <w:rFonts w:ascii="Arial" w:eastAsia="Times New Roman" w:hAnsi="Arial" w:cs="Arial"/>
          <w:color w:val="FF0000"/>
          <w:sz w:val="28"/>
          <w:szCs w:val="28"/>
        </w:rPr>
        <w:t xml:space="preserve">the seventh month </w:t>
      </w:r>
      <w:r w:rsidRPr="006C7F22">
        <w:rPr>
          <w:rFonts w:ascii="Arial" w:eastAsia="Times New Roman" w:hAnsi="Arial" w:cs="Arial"/>
          <w:color w:val="000000"/>
          <w:sz w:val="28"/>
          <w:szCs w:val="28"/>
        </w:rPr>
        <w:t xml:space="preserve">came and the Israelites had settled in their towns, the people </w:t>
      </w:r>
      <w:proofErr w:type="gramStart"/>
      <w:r w:rsidRPr="006C7F22">
        <w:rPr>
          <w:rFonts w:ascii="Arial" w:eastAsia="Times New Roman" w:hAnsi="Arial" w:cs="Arial"/>
          <w:color w:val="000000"/>
          <w:sz w:val="28"/>
          <w:szCs w:val="28"/>
        </w:rPr>
        <w:t>assembled together</w:t>
      </w:r>
      <w:proofErr w:type="gramEnd"/>
      <w:r w:rsidRPr="006C7F22">
        <w:rPr>
          <w:rFonts w:ascii="Arial" w:eastAsia="Times New Roman" w:hAnsi="Arial" w:cs="Arial"/>
          <w:color w:val="000000"/>
          <w:sz w:val="28"/>
          <w:szCs w:val="28"/>
        </w:rPr>
        <w:t xml:space="preserve"> as one in Jerusalem. </w:t>
      </w:r>
      <w:r w:rsidRPr="006C7F22">
        <w:rPr>
          <w:rFonts w:ascii="Arial" w:eastAsia="Times New Roman" w:hAnsi="Arial" w:cs="Arial"/>
          <w:b/>
          <w:bCs/>
          <w:color w:val="000000"/>
          <w:sz w:val="28"/>
          <w:szCs w:val="28"/>
          <w:vertAlign w:val="superscript"/>
        </w:rPr>
        <w:t>2 </w:t>
      </w:r>
      <w:r w:rsidRPr="006C7F22">
        <w:rPr>
          <w:rFonts w:ascii="Arial" w:eastAsia="Times New Roman" w:hAnsi="Arial" w:cs="Arial"/>
          <w:color w:val="000000"/>
          <w:sz w:val="28"/>
          <w:szCs w:val="28"/>
        </w:rPr>
        <w:t xml:space="preserve">Then </w:t>
      </w:r>
      <w:proofErr w:type="gramStart"/>
      <w:r w:rsidRPr="006C7F22">
        <w:rPr>
          <w:rFonts w:ascii="Arial" w:eastAsia="Times New Roman" w:hAnsi="Arial" w:cs="Arial"/>
          <w:color w:val="000000"/>
          <w:sz w:val="28"/>
          <w:szCs w:val="28"/>
        </w:rPr>
        <w:t>Joshua</w:t>
      </w:r>
      <w:proofErr w:type="gramEnd"/>
      <w:r w:rsidRPr="006C7F22">
        <w:rPr>
          <w:rFonts w:ascii="Arial" w:eastAsia="Times New Roman" w:hAnsi="Arial" w:cs="Arial"/>
          <w:color w:val="000000"/>
          <w:sz w:val="28"/>
          <w:szCs w:val="28"/>
        </w:rPr>
        <w:t xml:space="preserve"> son of </w:t>
      </w:r>
      <w:proofErr w:type="spellStart"/>
      <w:r w:rsidRPr="006C7F22">
        <w:rPr>
          <w:rFonts w:ascii="Arial" w:eastAsia="Times New Roman" w:hAnsi="Arial" w:cs="Arial"/>
          <w:color w:val="000000"/>
          <w:sz w:val="28"/>
          <w:szCs w:val="28"/>
        </w:rPr>
        <w:t>Jozadak</w:t>
      </w:r>
      <w:proofErr w:type="spellEnd"/>
      <w:r w:rsidRPr="006C7F22">
        <w:rPr>
          <w:rFonts w:ascii="Arial" w:eastAsia="Times New Roman" w:hAnsi="Arial" w:cs="Arial"/>
          <w:color w:val="000000"/>
          <w:sz w:val="28"/>
          <w:szCs w:val="28"/>
        </w:rPr>
        <w:t> and his fellow priests and Zerubbabel son of Shealtiel and his associates began to build the altar of the God of Israel to sacrifice burnt offerings on it, in accordance with what is written in the Law of Moses the man of God. </w:t>
      </w:r>
      <w:r w:rsidRPr="006C7F22">
        <w:rPr>
          <w:rFonts w:ascii="Arial" w:eastAsia="Times New Roman" w:hAnsi="Arial" w:cs="Arial"/>
          <w:b/>
          <w:bCs/>
          <w:color w:val="000000"/>
          <w:sz w:val="28"/>
          <w:szCs w:val="28"/>
          <w:vertAlign w:val="superscript"/>
        </w:rPr>
        <w:t>3 </w:t>
      </w:r>
      <w:r w:rsidRPr="006C7F22">
        <w:rPr>
          <w:rFonts w:ascii="Arial" w:eastAsia="Times New Roman" w:hAnsi="Arial" w:cs="Arial"/>
          <w:color w:val="000000"/>
          <w:sz w:val="28"/>
          <w:szCs w:val="28"/>
        </w:rPr>
        <w:t>Despite their fear of the peoples around them, they built the altar on its foundation and sacrificed burnt offerings on it to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both the morning and evening sacrifices.</w:t>
      </w:r>
      <w:r w:rsidRPr="00E762ED">
        <w:rPr>
          <w:rFonts w:ascii="Arial" w:eastAsia="Times New Roman" w:hAnsi="Arial" w:cs="Arial"/>
          <w:b/>
          <w:bCs/>
          <w:color w:val="FF0000"/>
          <w:sz w:val="28"/>
          <w:szCs w:val="28"/>
          <w:vertAlign w:val="superscript"/>
        </w:rPr>
        <w:t>4 </w:t>
      </w:r>
      <w:r w:rsidRPr="00E762ED">
        <w:rPr>
          <w:rFonts w:ascii="Arial" w:eastAsia="Times New Roman" w:hAnsi="Arial" w:cs="Arial"/>
          <w:color w:val="FF0000"/>
          <w:sz w:val="28"/>
          <w:szCs w:val="28"/>
        </w:rPr>
        <w:t>Then in accordance with what is written, they celebrated the Festival of Tabernacles with the required number of burnt offerings prescribed for each day. </w:t>
      </w:r>
      <w:r w:rsidRPr="006C7F22">
        <w:rPr>
          <w:rFonts w:ascii="Arial" w:eastAsia="Times New Roman" w:hAnsi="Arial" w:cs="Arial"/>
          <w:b/>
          <w:bCs/>
          <w:color w:val="000000"/>
          <w:sz w:val="28"/>
          <w:szCs w:val="28"/>
          <w:vertAlign w:val="superscript"/>
        </w:rPr>
        <w:t>5 </w:t>
      </w:r>
      <w:r w:rsidRPr="006C7F22">
        <w:rPr>
          <w:rFonts w:ascii="Arial" w:eastAsia="Times New Roman" w:hAnsi="Arial" w:cs="Arial"/>
          <w:color w:val="000000"/>
          <w:sz w:val="28"/>
          <w:szCs w:val="28"/>
        </w:rPr>
        <w:t>After that, they presented the regular burnt offerings, the New Moon sacrifices and the sacrifices for all the appointed sacred festivals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as well as those brought as freewill offerings to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w:t>
      </w:r>
      <w:r w:rsidR="006C7F22">
        <w:rPr>
          <w:rFonts w:ascii="Arial" w:eastAsia="Times New Roman" w:hAnsi="Arial" w:cs="Arial"/>
          <w:color w:val="000000"/>
          <w:sz w:val="28"/>
          <w:szCs w:val="28"/>
        </w:rPr>
        <w:t xml:space="preserve">       </w:t>
      </w:r>
    </w:p>
    <w:p w14:paraId="21491E96" w14:textId="2FEC6554" w:rsidR="00A60746" w:rsidRPr="00E762ED" w:rsidRDefault="00A60746" w:rsidP="00A60746">
      <w:pPr>
        <w:shd w:val="clear" w:color="auto" w:fill="FFFFFF"/>
        <w:spacing w:after="150" w:line="360" w:lineRule="atLeast"/>
        <w:rPr>
          <w:rFonts w:ascii="Arial" w:eastAsia="Times New Roman" w:hAnsi="Arial" w:cs="Arial"/>
          <w:sz w:val="28"/>
          <w:szCs w:val="28"/>
        </w:rPr>
      </w:pPr>
      <w:r w:rsidRPr="00E762ED">
        <w:rPr>
          <w:rFonts w:ascii="Arial" w:eastAsia="Times New Roman" w:hAnsi="Arial" w:cs="Arial"/>
          <w:b/>
          <w:bCs/>
          <w:sz w:val="28"/>
          <w:szCs w:val="28"/>
          <w:vertAlign w:val="superscript"/>
        </w:rPr>
        <w:t>6 </w:t>
      </w:r>
      <w:r w:rsidRPr="00E762ED">
        <w:rPr>
          <w:rFonts w:ascii="Arial" w:eastAsia="Times New Roman" w:hAnsi="Arial" w:cs="Arial"/>
          <w:sz w:val="28"/>
          <w:szCs w:val="28"/>
        </w:rPr>
        <w:t>On the first day of the seventh month they began to offer burnt offerings to the </w:t>
      </w:r>
      <w:r w:rsidRPr="00E762ED">
        <w:rPr>
          <w:rFonts w:ascii="Arial" w:eastAsia="Times New Roman" w:hAnsi="Arial" w:cs="Arial"/>
          <w:smallCaps/>
          <w:sz w:val="28"/>
          <w:szCs w:val="28"/>
        </w:rPr>
        <w:t>Lord</w:t>
      </w:r>
      <w:r w:rsidRPr="00E762ED">
        <w:rPr>
          <w:rFonts w:ascii="Arial" w:eastAsia="Times New Roman" w:hAnsi="Arial" w:cs="Arial"/>
          <w:sz w:val="28"/>
          <w:szCs w:val="28"/>
        </w:rPr>
        <w:t>, though the foundation of the </w:t>
      </w:r>
      <w:r w:rsidRPr="00E762ED">
        <w:rPr>
          <w:rFonts w:ascii="Arial" w:eastAsia="Times New Roman" w:hAnsi="Arial" w:cs="Arial"/>
          <w:smallCaps/>
          <w:sz w:val="28"/>
          <w:szCs w:val="28"/>
        </w:rPr>
        <w:t>Lord</w:t>
      </w:r>
      <w:r w:rsidRPr="00E762ED">
        <w:rPr>
          <w:rFonts w:ascii="Arial" w:eastAsia="Times New Roman" w:hAnsi="Arial" w:cs="Arial"/>
          <w:sz w:val="28"/>
          <w:szCs w:val="28"/>
        </w:rPr>
        <w:t>’s temple had not yet been laid.</w:t>
      </w:r>
    </w:p>
    <w:p w14:paraId="0D271DB6" w14:textId="77777777" w:rsidR="00A60746" w:rsidRPr="006C7F22" w:rsidRDefault="00A60746" w:rsidP="00A60746">
      <w:pPr>
        <w:shd w:val="clear" w:color="auto" w:fill="FFFFFF"/>
        <w:spacing w:before="300" w:after="150" w:line="240" w:lineRule="auto"/>
        <w:outlineLvl w:val="2"/>
        <w:rPr>
          <w:rFonts w:ascii="Arial" w:eastAsia="Times New Roman" w:hAnsi="Arial" w:cs="Arial"/>
          <w:color w:val="7030A0"/>
          <w:sz w:val="48"/>
          <w:szCs w:val="48"/>
        </w:rPr>
      </w:pPr>
      <w:r w:rsidRPr="006C7F22">
        <w:rPr>
          <w:rFonts w:ascii="Arial" w:eastAsia="Times New Roman" w:hAnsi="Arial" w:cs="Arial"/>
          <w:color w:val="7030A0"/>
          <w:sz w:val="48"/>
          <w:szCs w:val="48"/>
        </w:rPr>
        <w:t>Rebuilding the Temple</w:t>
      </w:r>
    </w:p>
    <w:p w14:paraId="30AB91F4"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7 </w:t>
      </w:r>
      <w:r w:rsidRPr="006C7F22">
        <w:rPr>
          <w:rFonts w:ascii="Arial" w:eastAsia="Times New Roman" w:hAnsi="Arial" w:cs="Arial"/>
          <w:color w:val="000000"/>
          <w:sz w:val="28"/>
          <w:szCs w:val="28"/>
        </w:rPr>
        <w:t xml:space="preserve">Then they gave money to the masons and </w:t>
      </w:r>
      <w:proofErr w:type="gramStart"/>
      <w:r w:rsidRPr="006C7F22">
        <w:rPr>
          <w:rFonts w:ascii="Arial" w:eastAsia="Times New Roman" w:hAnsi="Arial" w:cs="Arial"/>
          <w:color w:val="000000"/>
          <w:sz w:val="28"/>
          <w:szCs w:val="28"/>
        </w:rPr>
        <w:t>carpenters, and</w:t>
      </w:r>
      <w:proofErr w:type="gramEnd"/>
      <w:r w:rsidRPr="006C7F22">
        <w:rPr>
          <w:rFonts w:ascii="Arial" w:eastAsia="Times New Roman" w:hAnsi="Arial" w:cs="Arial"/>
          <w:color w:val="000000"/>
          <w:sz w:val="28"/>
          <w:szCs w:val="28"/>
        </w:rPr>
        <w:t xml:space="preserve"> gave food and drink and olive oil to the people of Sidon and </w:t>
      </w:r>
      <w:proofErr w:type="spellStart"/>
      <w:r w:rsidRPr="006C7F22">
        <w:rPr>
          <w:rFonts w:ascii="Arial" w:eastAsia="Times New Roman" w:hAnsi="Arial" w:cs="Arial"/>
          <w:color w:val="000000"/>
          <w:sz w:val="28"/>
          <w:szCs w:val="28"/>
        </w:rPr>
        <w:t>Tyre</w:t>
      </w:r>
      <w:proofErr w:type="spellEnd"/>
      <w:r w:rsidRPr="006C7F22">
        <w:rPr>
          <w:rFonts w:ascii="Arial" w:eastAsia="Times New Roman" w:hAnsi="Arial" w:cs="Arial"/>
          <w:color w:val="000000"/>
          <w:sz w:val="28"/>
          <w:szCs w:val="28"/>
        </w:rPr>
        <w:t>, so that they would bring cedar logs by sea from Lebanon to Joppa, as authorized by Cyrus king of Persia.</w:t>
      </w:r>
    </w:p>
    <w:p w14:paraId="410B1861"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8 </w:t>
      </w:r>
      <w:r w:rsidRPr="006C7F22">
        <w:rPr>
          <w:rFonts w:ascii="Arial" w:eastAsia="Times New Roman" w:hAnsi="Arial" w:cs="Arial"/>
          <w:color w:val="000000"/>
          <w:sz w:val="28"/>
          <w:szCs w:val="28"/>
        </w:rPr>
        <w:t xml:space="preserve">In the second month of the second year after their arrival at the house of God in Jerusalem, Zerubbabel son of Shealtiel, </w:t>
      </w:r>
      <w:proofErr w:type="gramStart"/>
      <w:r w:rsidRPr="006C7F22">
        <w:rPr>
          <w:rFonts w:ascii="Arial" w:eastAsia="Times New Roman" w:hAnsi="Arial" w:cs="Arial"/>
          <w:color w:val="000000"/>
          <w:sz w:val="28"/>
          <w:szCs w:val="28"/>
        </w:rPr>
        <w:t>Joshua</w:t>
      </w:r>
      <w:proofErr w:type="gramEnd"/>
      <w:r w:rsidRPr="006C7F22">
        <w:rPr>
          <w:rFonts w:ascii="Arial" w:eastAsia="Times New Roman" w:hAnsi="Arial" w:cs="Arial"/>
          <w:color w:val="000000"/>
          <w:sz w:val="28"/>
          <w:szCs w:val="28"/>
        </w:rPr>
        <w:t xml:space="preserve"> son of </w:t>
      </w:r>
      <w:proofErr w:type="spellStart"/>
      <w:r w:rsidRPr="006C7F22">
        <w:rPr>
          <w:rFonts w:ascii="Arial" w:eastAsia="Times New Roman" w:hAnsi="Arial" w:cs="Arial"/>
          <w:color w:val="000000"/>
          <w:sz w:val="28"/>
          <w:szCs w:val="28"/>
        </w:rPr>
        <w:t>Jozadak</w:t>
      </w:r>
      <w:proofErr w:type="spellEnd"/>
      <w:r w:rsidRPr="006C7F22">
        <w:rPr>
          <w:rFonts w:ascii="Arial" w:eastAsia="Times New Roman" w:hAnsi="Arial" w:cs="Arial"/>
          <w:color w:val="000000"/>
          <w:sz w:val="28"/>
          <w:szCs w:val="28"/>
        </w:rPr>
        <w:t xml:space="preserve"> and the rest of the people (the priests and the Levites and all who had returned from the captivity to Jerusalem) began the work. They appointed Levites twenty years old and older to supervise the building of the house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w:t>
      </w:r>
      <w:r w:rsidRPr="006C7F22">
        <w:rPr>
          <w:rFonts w:ascii="Arial" w:eastAsia="Times New Roman" w:hAnsi="Arial" w:cs="Arial"/>
          <w:b/>
          <w:bCs/>
          <w:color w:val="000000"/>
          <w:sz w:val="28"/>
          <w:szCs w:val="28"/>
          <w:vertAlign w:val="superscript"/>
        </w:rPr>
        <w:t>9 </w:t>
      </w:r>
      <w:r w:rsidRPr="006C7F22">
        <w:rPr>
          <w:rFonts w:ascii="Arial" w:eastAsia="Times New Roman" w:hAnsi="Arial" w:cs="Arial"/>
          <w:color w:val="000000"/>
          <w:sz w:val="28"/>
          <w:szCs w:val="28"/>
        </w:rPr>
        <w:t>Joshua and his sons and brothers and Kadmiel and his sons (descendants of Hodaviah) and the sons of Henadad and their sons and brothers</w:t>
      </w:r>
      <w:r w:rsidR="00690A1B" w:rsidRPr="006C7F22">
        <w:rPr>
          <w:rFonts w:ascii="Arial" w:eastAsia="Times New Roman" w:hAnsi="Arial" w:cs="Arial"/>
          <w:color w:val="000000"/>
          <w:sz w:val="28"/>
          <w:szCs w:val="28"/>
        </w:rPr>
        <w:t xml:space="preserve"> - </w:t>
      </w:r>
      <w:r w:rsidRPr="006C7F22">
        <w:rPr>
          <w:rFonts w:ascii="Arial" w:eastAsia="Times New Roman" w:hAnsi="Arial" w:cs="Arial"/>
          <w:color w:val="000000"/>
          <w:sz w:val="28"/>
          <w:szCs w:val="28"/>
        </w:rPr>
        <w:t>all Levites</w:t>
      </w:r>
      <w:r w:rsidR="00690A1B" w:rsidRPr="006C7F22">
        <w:rPr>
          <w:rFonts w:ascii="Arial" w:eastAsia="Times New Roman" w:hAnsi="Arial" w:cs="Arial"/>
          <w:color w:val="000000"/>
          <w:sz w:val="28"/>
          <w:szCs w:val="28"/>
        </w:rPr>
        <w:t xml:space="preserve"> - </w:t>
      </w:r>
      <w:r w:rsidRPr="006C7F22">
        <w:rPr>
          <w:rFonts w:ascii="Arial" w:eastAsia="Times New Roman" w:hAnsi="Arial" w:cs="Arial"/>
          <w:color w:val="000000"/>
          <w:sz w:val="28"/>
          <w:szCs w:val="28"/>
        </w:rPr>
        <w:t>joined together in supervising those working on the house of God.</w:t>
      </w:r>
    </w:p>
    <w:p w14:paraId="61B319CD" w14:textId="1AA2A20F" w:rsidR="00A60746" w:rsidRPr="006C7F22" w:rsidRDefault="00A60746" w:rsidP="00690A1B">
      <w:pPr>
        <w:shd w:val="clear" w:color="auto" w:fill="FFFFFF"/>
        <w:spacing w:after="150" w:line="360" w:lineRule="atLeast"/>
        <w:rPr>
          <w:rFonts w:ascii="Arial" w:eastAsia="Times New Roman" w:hAnsi="Arial" w:cs="Arial"/>
          <w:color w:val="FF0000"/>
          <w:sz w:val="28"/>
          <w:szCs w:val="28"/>
        </w:rPr>
      </w:pPr>
      <w:r w:rsidRPr="006C7F22">
        <w:rPr>
          <w:rFonts w:ascii="Arial" w:eastAsia="Times New Roman" w:hAnsi="Arial" w:cs="Arial"/>
          <w:b/>
          <w:bCs/>
          <w:color w:val="FF0000"/>
          <w:sz w:val="28"/>
          <w:szCs w:val="28"/>
          <w:vertAlign w:val="superscript"/>
        </w:rPr>
        <w:t>10 </w:t>
      </w:r>
      <w:r w:rsidRPr="006C7F22">
        <w:rPr>
          <w:rFonts w:ascii="Arial" w:eastAsia="Times New Roman" w:hAnsi="Arial" w:cs="Arial"/>
          <w:color w:val="FF0000"/>
          <w:sz w:val="28"/>
          <w:szCs w:val="28"/>
        </w:rPr>
        <w:t>When the builders laid the foundation of the temple of the </w:t>
      </w:r>
      <w:r w:rsidRPr="006C7F22">
        <w:rPr>
          <w:rFonts w:ascii="Arial" w:eastAsia="Times New Roman" w:hAnsi="Arial" w:cs="Arial"/>
          <w:smallCaps/>
          <w:color w:val="FF0000"/>
          <w:sz w:val="28"/>
          <w:szCs w:val="28"/>
        </w:rPr>
        <w:t>Lord</w:t>
      </w:r>
      <w:r w:rsidRPr="006C7F22">
        <w:rPr>
          <w:rFonts w:ascii="Arial" w:eastAsia="Times New Roman" w:hAnsi="Arial" w:cs="Arial"/>
          <w:color w:val="FF0000"/>
          <w:sz w:val="28"/>
          <w:szCs w:val="28"/>
        </w:rPr>
        <w:t>, the priests in their vestments and with trumpets, and the Levites (the sons of Asaph) with cymbals, took their places to praise the </w:t>
      </w:r>
      <w:r w:rsidRPr="006C7F22">
        <w:rPr>
          <w:rFonts w:ascii="Arial" w:eastAsia="Times New Roman" w:hAnsi="Arial" w:cs="Arial"/>
          <w:smallCaps/>
          <w:color w:val="FF0000"/>
          <w:sz w:val="28"/>
          <w:szCs w:val="28"/>
        </w:rPr>
        <w:t>Lord</w:t>
      </w:r>
      <w:r w:rsidRPr="006C7F22">
        <w:rPr>
          <w:rFonts w:ascii="Arial" w:eastAsia="Times New Roman" w:hAnsi="Arial" w:cs="Arial"/>
          <w:color w:val="FF0000"/>
          <w:sz w:val="28"/>
          <w:szCs w:val="28"/>
        </w:rPr>
        <w:t>, as prescribed by David king of Israel. </w:t>
      </w:r>
      <w:r w:rsidRPr="006C7F22">
        <w:rPr>
          <w:rFonts w:ascii="Arial" w:eastAsia="Times New Roman" w:hAnsi="Arial" w:cs="Arial"/>
          <w:b/>
          <w:bCs/>
          <w:color w:val="FF0000"/>
          <w:sz w:val="28"/>
          <w:szCs w:val="28"/>
          <w:vertAlign w:val="superscript"/>
        </w:rPr>
        <w:t>11 </w:t>
      </w:r>
      <w:r w:rsidRPr="006C7F22">
        <w:rPr>
          <w:rFonts w:ascii="Arial" w:eastAsia="Times New Roman" w:hAnsi="Arial" w:cs="Arial"/>
          <w:color w:val="FF0000"/>
          <w:sz w:val="28"/>
          <w:szCs w:val="28"/>
        </w:rPr>
        <w:t>With praise and thanksgiving they sang to the </w:t>
      </w:r>
      <w:r w:rsidRPr="006C7F22">
        <w:rPr>
          <w:rFonts w:ascii="Arial" w:eastAsia="Times New Roman" w:hAnsi="Arial" w:cs="Arial"/>
          <w:smallCaps/>
          <w:color w:val="FF0000"/>
          <w:sz w:val="28"/>
          <w:szCs w:val="28"/>
        </w:rPr>
        <w:t>Lord</w:t>
      </w:r>
      <w:r w:rsidRPr="006C7F22">
        <w:rPr>
          <w:rFonts w:ascii="Arial" w:eastAsia="Times New Roman" w:hAnsi="Arial" w:cs="Arial"/>
          <w:color w:val="FF0000"/>
          <w:sz w:val="28"/>
          <w:szCs w:val="28"/>
        </w:rPr>
        <w:t>:</w:t>
      </w:r>
      <w:r w:rsidR="00690A1B" w:rsidRPr="006C7F22">
        <w:rPr>
          <w:rFonts w:ascii="Arial" w:eastAsia="Times New Roman" w:hAnsi="Arial" w:cs="Arial"/>
          <w:color w:val="FF0000"/>
          <w:sz w:val="28"/>
          <w:szCs w:val="28"/>
        </w:rPr>
        <w:t xml:space="preserve"> </w:t>
      </w:r>
      <w:r w:rsidRPr="006C7F22">
        <w:rPr>
          <w:rFonts w:ascii="Arial" w:eastAsia="Times New Roman" w:hAnsi="Arial" w:cs="Arial"/>
          <w:color w:val="FF0000"/>
          <w:sz w:val="28"/>
          <w:szCs w:val="28"/>
        </w:rPr>
        <w:t>“He is good;</w:t>
      </w:r>
      <w:r w:rsidR="00690A1B" w:rsidRPr="006C7F22">
        <w:rPr>
          <w:rFonts w:ascii="Arial" w:eastAsia="Times New Roman" w:hAnsi="Arial" w:cs="Arial"/>
          <w:color w:val="FF0000"/>
          <w:sz w:val="28"/>
          <w:szCs w:val="28"/>
        </w:rPr>
        <w:t xml:space="preserve"> </w:t>
      </w:r>
      <w:r w:rsidR="00E762ED">
        <w:rPr>
          <w:rFonts w:ascii="Arial" w:eastAsia="Times New Roman" w:hAnsi="Arial" w:cs="Arial"/>
          <w:color w:val="FF0000"/>
          <w:sz w:val="28"/>
          <w:szCs w:val="28"/>
        </w:rPr>
        <w:t>H</w:t>
      </w:r>
      <w:r w:rsidRPr="006C7F22">
        <w:rPr>
          <w:rFonts w:ascii="Arial" w:eastAsia="Times New Roman" w:hAnsi="Arial" w:cs="Arial"/>
          <w:color w:val="FF0000"/>
          <w:sz w:val="28"/>
          <w:szCs w:val="28"/>
        </w:rPr>
        <w:t>is love toward Israel endures forever.”</w:t>
      </w:r>
    </w:p>
    <w:p w14:paraId="2EF1C223"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And all the people gave a great shout of praise to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because the foundation of the house of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was laid. </w:t>
      </w:r>
      <w:r w:rsidRPr="006C7F22">
        <w:rPr>
          <w:rFonts w:ascii="Arial" w:eastAsia="Times New Roman" w:hAnsi="Arial" w:cs="Arial"/>
          <w:b/>
          <w:bCs/>
          <w:color w:val="000000"/>
          <w:sz w:val="28"/>
          <w:szCs w:val="28"/>
          <w:vertAlign w:val="superscript"/>
        </w:rPr>
        <w:t>12 </w:t>
      </w:r>
      <w:r w:rsidRPr="006C7F22">
        <w:rPr>
          <w:rFonts w:ascii="Arial" w:eastAsia="Times New Roman" w:hAnsi="Arial" w:cs="Arial"/>
          <w:color w:val="000000"/>
          <w:sz w:val="28"/>
          <w:szCs w:val="28"/>
        </w:rPr>
        <w:t xml:space="preserve">But many of the older priests and Levites and family </w:t>
      </w:r>
      <w:r w:rsidRPr="006C7F22">
        <w:rPr>
          <w:rFonts w:ascii="Arial" w:eastAsia="Times New Roman" w:hAnsi="Arial" w:cs="Arial"/>
          <w:color w:val="000000"/>
          <w:sz w:val="28"/>
          <w:szCs w:val="28"/>
        </w:rPr>
        <w:lastRenderedPageBreak/>
        <w:t>heads, who had seen the former temple,</w:t>
      </w:r>
      <w:r w:rsidR="00690A1B" w:rsidRPr="006C7F22">
        <w:rPr>
          <w:rFonts w:ascii="Arial" w:eastAsia="Times New Roman" w:hAnsi="Arial" w:cs="Arial"/>
          <w:color w:val="000000"/>
          <w:sz w:val="28"/>
          <w:szCs w:val="28"/>
        </w:rPr>
        <w:t xml:space="preserve"> </w:t>
      </w:r>
      <w:r w:rsidRPr="006C7F22">
        <w:rPr>
          <w:rFonts w:ascii="Arial" w:eastAsia="Times New Roman" w:hAnsi="Arial" w:cs="Arial"/>
          <w:color w:val="000000"/>
          <w:sz w:val="28"/>
          <w:szCs w:val="28"/>
        </w:rPr>
        <w:t>wept aloud when they saw the foundation of this temple being laid, while many others shouted for joy. </w:t>
      </w:r>
      <w:r w:rsidRPr="006C7F22">
        <w:rPr>
          <w:rFonts w:ascii="Arial" w:eastAsia="Times New Roman" w:hAnsi="Arial" w:cs="Arial"/>
          <w:b/>
          <w:bCs/>
          <w:color w:val="000000"/>
          <w:sz w:val="28"/>
          <w:szCs w:val="28"/>
          <w:vertAlign w:val="superscript"/>
        </w:rPr>
        <w:t>13 </w:t>
      </w:r>
      <w:r w:rsidRPr="006C7F22">
        <w:rPr>
          <w:rFonts w:ascii="Arial" w:eastAsia="Times New Roman" w:hAnsi="Arial" w:cs="Arial"/>
          <w:color w:val="000000"/>
          <w:sz w:val="28"/>
          <w:szCs w:val="28"/>
        </w:rPr>
        <w:t>No one could distinguish the sound of the shouts of joy from the sound of weeping, because the people made so much noise. And the sound was heard far away.</w:t>
      </w:r>
    </w:p>
    <w:p w14:paraId="4F4428C1" w14:textId="77777777" w:rsidR="00A60746" w:rsidRPr="006C7F22" w:rsidRDefault="00A60746" w:rsidP="00A60746">
      <w:pPr>
        <w:shd w:val="clear" w:color="auto" w:fill="FFFFFF"/>
        <w:spacing w:before="300" w:after="150" w:line="240" w:lineRule="auto"/>
        <w:outlineLvl w:val="2"/>
        <w:rPr>
          <w:rFonts w:ascii="Arial" w:eastAsia="Times New Roman" w:hAnsi="Arial" w:cs="Arial"/>
          <w:color w:val="7030A0"/>
          <w:sz w:val="48"/>
          <w:szCs w:val="48"/>
        </w:rPr>
      </w:pPr>
      <w:r w:rsidRPr="006C7F22">
        <w:rPr>
          <w:rFonts w:ascii="Arial" w:eastAsia="Times New Roman" w:hAnsi="Arial" w:cs="Arial"/>
          <w:color w:val="7030A0"/>
          <w:sz w:val="48"/>
          <w:szCs w:val="48"/>
        </w:rPr>
        <w:t>Opposition to the Rebuilding</w:t>
      </w:r>
    </w:p>
    <w:p w14:paraId="04DC451D" w14:textId="03C68FE4"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7030A0"/>
          <w:sz w:val="48"/>
          <w:szCs w:val="48"/>
        </w:rPr>
        <w:t>4</w:t>
      </w:r>
      <w:r w:rsidRPr="006C7F22">
        <w:rPr>
          <w:rFonts w:ascii="Arial" w:eastAsia="Times New Roman" w:hAnsi="Arial" w:cs="Arial"/>
          <w:b/>
          <w:bCs/>
          <w:color w:val="000000"/>
          <w:sz w:val="28"/>
          <w:szCs w:val="28"/>
        </w:rPr>
        <w:t> </w:t>
      </w:r>
      <w:r w:rsidRPr="006C7F22">
        <w:rPr>
          <w:rFonts w:ascii="Arial" w:eastAsia="Times New Roman" w:hAnsi="Arial" w:cs="Arial"/>
          <w:color w:val="000000"/>
          <w:sz w:val="28"/>
          <w:szCs w:val="28"/>
        </w:rPr>
        <w:t>When the enemies of Judah and Benjamin heard that the exiles were building a temple for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the God of Israel, </w:t>
      </w:r>
      <w:r w:rsidRPr="006C7F22">
        <w:rPr>
          <w:rFonts w:ascii="Arial" w:eastAsia="Times New Roman" w:hAnsi="Arial" w:cs="Arial"/>
          <w:b/>
          <w:bCs/>
          <w:color w:val="000000"/>
          <w:sz w:val="28"/>
          <w:szCs w:val="28"/>
          <w:vertAlign w:val="superscript"/>
        </w:rPr>
        <w:t>2 </w:t>
      </w:r>
      <w:r w:rsidRPr="006C7F22">
        <w:rPr>
          <w:rFonts w:ascii="Arial" w:eastAsia="Times New Roman" w:hAnsi="Arial" w:cs="Arial"/>
          <w:color w:val="000000"/>
          <w:sz w:val="28"/>
          <w:szCs w:val="28"/>
        </w:rPr>
        <w:t xml:space="preserve">they came to Zerubbabel and to the heads of the families and said, “Let us help you build because, like you, we seek your God and have been sacrificing to </w:t>
      </w:r>
      <w:r w:rsidR="00E762ED">
        <w:rPr>
          <w:rFonts w:ascii="Arial" w:eastAsia="Times New Roman" w:hAnsi="Arial" w:cs="Arial"/>
          <w:color w:val="000000"/>
          <w:sz w:val="28"/>
          <w:szCs w:val="28"/>
        </w:rPr>
        <w:t>H</w:t>
      </w:r>
      <w:r w:rsidRPr="006C7F22">
        <w:rPr>
          <w:rFonts w:ascii="Arial" w:eastAsia="Times New Roman" w:hAnsi="Arial" w:cs="Arial"/>
          <w:color w:val="000000"/>
          <w:sz w:val="28"/>
          <w:szCs w:val="28"/>
        </w:rPr>
        <w:t>im since the time of Esarhaddon king of Assyria, who brought us here.”</w:t>
      </w:r>
      <w:r w:rsidR="00690A1B" w:rsidRPr="006C7F22">
        <w:rPr>
          <w:rFonts w:ascii="Arial" w:eastAsia="Times New Roman" w:hAnsi="Arial" w:cs="Arial"/>
          <w:color w:val="000000"/>
          <w:sz w:val="28"/>
          <w:szCs w:val="28"/>
        </w:rPr>
        <w:t xml:space="preserve"> </w:t>
      </w:r>
      <w:r w:rsidRPr="006C7F22">
        <w:rPr>
          <w:rFonts w:ascii="Arial" w:eastAsia="Times New Roman" w:hAnsi="Arial" w:cs="Arial"/>
          <w:b/>
          <w:bCs/>
          <w:color w:val="000000"/>
          <w:sz w:val="28"/>
          <w:szCs w:val="28"/>
          <w:vertAlign w:val="superscript"/>
        </w:rPr>
        <w:t>3 </w:t>
      </w:r>
      <w:r w:rsidRPr="006C7F22">
        <w:rPr>
          <w:rFonts w:ascii="Arial" w:eastAsia="Times New Roman" w:hAnsi="Arial" w:cs="Arial"/>
          <w:color w:val="000000"/>
          <w:sz w:val="28"/>
          <w:szCs w:val="28"/>
        </w:rPr>
        <w:t>But Zerubbabel, Joshua and the rest of the heads of the families of Israel answered, “You have no part with us in building a temple to our God. We alone will build it for the </w:t>
      </w:r>
      <w:r w:rsidRPr="006C7F22">
        <w:rPr>
          <w:rFonts w:ascii="Arial" w:eastAsia="Times New Roman" w:hAnsi="Arial" w:cs="Arial"/>
          <w:smallCaps/>
          <w:color w:val="000000"/>
          <w:sz w:val="28"/>
          <w:szCs w:val="28"/>
        </w:rPr>
        <w:t>Lord</w:t>
      </w:r>
      <w:r w:rsidRPr="006C7F22">
        <w:rPr>
          <w:rFonts w:ascii="Arial" w:eastAsia="Times New Roman" w:hAnsi="Arial" w:cs="Arial"/>
          <w:color w:val="000000"/>
          <w:sz w:val="28"/>
          <w:szCs w:val="28"/>
        </w:rPr>
        <w:t>, the God of Israel, as King Cyrus, the king of Persia, commanded us.”</w:t>
      </w:r>
    </w:p>
    <w:p w14:paraId="11542A93"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4 </w:t>
      </w:r>
      <w:r w:rsidRPr="006C7F22">
        <w:rPr>
          <w:rFonts w:ascii="Arial" w:eastAsia="Times New Roman" w:hAnsi="Arial" w:cs="Arial"/>
          <w:color w:val="000000"/>
          <w:sz w:val="28"/>
          <w:szCs w:val="28"/>
        </w:rPr>
        <w:t>Then the peoples around them set out to discourage the people of Judah and make them afraid to go on building. </w:t>
      </w:r>
      <w:r w:rsidRPr="006C7F22">
        <w:rPr>
          <w:rFonts w:ascii="Arial" w:eastAsia="Times New Roman" w:hAnsi="Arial" w:cs="Arial"/>
          <w:b/>
          <w:bCs/>
          <w:color w:val="000000"/>
          <w:sz w:val="28"/>
          <w:szCs w:val="28"/>
          <w:vertAlign w:val="superscript"/>
        </w:rPr>
        <w:t>5 </w:t>
      </w:r>
      <w:r w:rsidRPr="006C7F22">
        <w:rPr>
          <w:rFonts w:ascii="Arial" w:eastAsia="Times New Roman" w:hAnsi="Arial" w:cs="Arial"/>
          <w:color w:val="000000"/>
          <w:sz w:val="28"/>
          <w:szCs w:val="28"/>
        </w:rPr>
        <w:t xml:space="preserve">They bribed officials to work against them and </w:t>
      </w:r>
      <w:proofErr w:type="gramStart"/>
      <w:r w:rsidRPr="006C7F22">
        <w:rPr>
          <w:rFonts w:ascii="Arial" w:eastAsia="Times New Roman" w:hAnsi="Arial" w:cs="Arial"/>
          <w:color w:val="000000"/>
          <w:sz w:val="28"/>
          <w:szCs w:val="28"/>
        </w:rPr>
        <w:t>frustrate</w:t>
      </w:r>
      <w:proofErr w:type="gramEnd"/>
      <w:r w:rsidRPr="006C7F22">
        <w:rPr>
          <w:rFonts w:ascii="Arial" w:eastAsia="Times New Roman" w:hAnsi="Arial" w:cs="Arial"/>
          <w:color w:val="000000"/>
          <w:sz w:val="28"/>
          <w:szCs w:val="28"/>
        </w:rPr>
        <w:t xml:space="preserve"> their plans during the entire reign of Cyrus king of Persia and down to the reign of Darius king of Persia.</w:t>
      </w:r>
    </w:p>
    <w:p w14:paraId="64F2165A" w14:textId="77777777" w:rsidR="00A60746" w:rsidRPr="006C7F22" w:rsidRDefault="00A60746" w:rsidP="00A60746">
      <w:pPr>
        <w:shd w:val="clear" w:color="auto" w:fill="FFFFFF"/>
        <w:spacing w:before="300" w:after="150" w:line="240" w:lineRule="auto"/>
        <w:outlineLvl w:val="2"/>
        <w:rPr>
          <w:rFonts w:ascii="Arial" w:eastAsia="Times New Roman" w:hAnsi="Arial" w:cs="Arial"/>
          <w:color w:val="7030A0"/>
          <w:sz w:val="48"/>
          <w:szCs w:val="48"/>
        </w:rPr>
      </w:pPr>
      <w:r w:rsidRPr="006C7F22">
        <w:rPr>
          <w:rFonts w:ascii="Arial" w:eastAsia="Times New Roman" w:hAnsi="Arial" w:cs="Arial"/>
          <w:color w:val="7030A0"/>
          <w:sz w:val="48"/>
          <w:szCs w:val="48"/>
        </w:rPr>
        <w:t>Later Opposition Under Xerxes and Artaxerxes</w:t>
      </w:r>
    </w:p>
    <w:p w14:paraId="36506971"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6 </w:t>
      </w:r>
      <w:r w:rsidRPr="006C7F22">
        <w:rPr>
          <w:rFonts w:ascii="Arial" w:eastAsia="Times New Roman" w:hAnsi="Arial" w:cs="Arial"/>
          <w:color w:val="000000"/>
          <w:sz w:val="28"/>
          <w:szCs w:val="28"/>
        </w:rPr>
        <w:t>At the beginning of the reign of Xerxes, they lodged an accusation against the people of Judah and Jerusalem.</w:t>
      </w:r>
      <w:r w:rsidR="00690A1B" w:rsidRPr="006C7F22">
        <w:rPr>
          <w:rFonts w:ascii="Arial" w:eastAsia="Times New Roman" w:hAnsi="Arial" w:cs="Arial"/>
          <w:color w:val="000000"/>
          <w:sz w:val="28"/>
          <w:szCs w:val="28"/>
        </w:rPr>
        <w:t xml:space="preserve"> </w:t>
      </w:r>
      <w:r w:rsidRPr="006C7F22">
        <w:rPr>
          <w:rFonts w:ascii="Arial" w:eastAsia="Times New Roman" w:hAnsi="Arial" w:cs="Arial"/>
          <w:b/>
          <w:bCs/>
          <w:color w:val="000000"/>
          <w:sz w:val="28"/>
          <w:szCs w:val="28"/>
          <w:vertAlign w:val="superscript"/>
        </w:rPr>
        <w:t>7 </w:t>
      </w:r>
      <w:r w:rsidRPr="006C7F22">
        <w:rPr>
          <w:rFonts w:ascii="Arial" w:eastAsia="Times New Roman" w:hAnsi="Arial" w:cs="Arial"/>
          <w:color w:val="000000"/>
          <w:sz w:val="28"/>
          <w:szCs w:val="28"/>
        </w:rPr>
        <w:t>And in the days of Artaxerxes king of Persia, Bishlam, Mithredath, Tabeel and the rest of his associates wrote a letter to Artaxerxes. The letter was written in Aramaic script and in the Aramaic language</w:t>
      </w:r>
      <w:r w:rsidR="00690A1B" w:rsidRPr="006C7F22">
        <w:rPr>
          <w:rFonts w:ascii="Arial" w:eastAsia="Times New Roman" w:hAnsi="Arial" w:cs="Arial"/>
          <w:color w:val="000000"/>
          <w:sz w:val="28"/>
          <w:szCs w:val="28"/>
        </w:rPr>
        <w:t xml:space="preserve">. </w:t>
      </w:r>
      <w:r w:rsidRPr="006C7F22">
        <w:rPr>
          <w:rFonts w:ascii="Arial" w:eastAsia="Times New Roman" w:hAnsi="Arial" w:cs="Arial"/>
          <w:b/>
          <w:bCs/>
          <w:color w:val="000000"/>
          <w:sz w:val="28"/>
          <w:szCs w:val="28"/>
          <w:vertAlign w:val="superscript"/>
        </w:rPr>
        <w:t>8 </w:t>
      </w:r>
      <w:r w:rsidRPr="006C7F22">
        <w:rPr>
          <w:rFonts w:ascii="Arial" w:eastAsia="Times New Roman" w:hAnsi="Arial" w:cs="Arial"/>
          <w:color w:val="000000"/>
          <w:sz w:val="28"/>
          <w:szCs w:val="28"/>
        </w:rPr>
        <w:t>Rehum the commanding officer and Shimshai the secretary wrote a letter against Jerusalem to Artaxerxes the king as follows:</w:t>
      </w:r>
      <w:r w:rsidR="00690A1B" w:rsidRPr="006C7F22">
        <w:rPr>
          <w:rFonts w:ascii="Arial" w:eastAsia="Times New Roman" w:hAnsi="Arial" w:cs="Arial"/>
          <w:color w:val="000000"/>
          <w:sz w:val="28"/>
          <w:szCs w:val="28"/>
        </w:rPr>
        <w:t xml:space="preserve"> </w:t>
      </w:r>
      <w:r w:rsidRPr="006C7F22">
        <w:rPr>
          <w:rFonts w:ascii="Arial" w:eastAsia="Times New Roman" w:hAnsi="Arial" w:cs="Arial"/>
          <w:b/>
          <w:bCs/>
          <w:color w:val="000000"/>
          <w:sz w:val="28"/>
          <w:szCs w:val="28"/>
          <w:vertAlign w:val="superscript"/>
        </w:rPr>
        <w:t>9 </w:t>
      </w:r>
      <w:r w:rsidRPr="006C7F22">
        <w:rPr>
          <w:rFonts w:ascii="Arial" w:eastAsia="Times New Roman" w:hAnsi="Arial" w:cs="Arial"/>
          <w:color w:val="000000"/>
          <w:sz w:val="28"/>
          <w:szCs w:val="28"/>
        </w:rPr>
        <w:t>Rehum the commanding officer and Shimshai the secretary, together with the rest of their associates</w:t>
      </w:r>
      <w:r w:rsidR="00690A1B" w:rsidRPr="006C7F22">
        <w:rPr>
          <w:rFonts w:ascii="Arial" w:eastAsia="Times New Roman" w:hAnsi="Arial" w:cs="Arial"/>
          <w:color w:val="000000"/>
          <w:sz w:val="28"/>
          <w:szCs w:val="28"/>
        </w:rPr>
        <w:t xml:space="preserve"> - </w:t>
      </w:r>
      <w:r w:rsidRPr="006C7F22">
        <w:rPr>
          <w:rFonts w:ascii="Arial" w:eastAsia="Times New Roman" w:hAnsi="Arial" w:cs="Arial"/>
          <w:color w:val="000000"/>
          <w:sz w:val="28"/>
          <w:szCs w:val="28"/>
        </w:rPr>
        <w:t xml:space="preserve">the judges, officials and administrators over the people from Persia, </w:t>
      </w:r>
      <w:proofErr w:type="spellStart"/>
      <w:r w:rsidRPr="006C7F22">
        <w:rPr>
          <w:rFonts w:ascii="Arial" w:eastAsia="Times New Roman" w:hAnsi="Arial" w:cs="Arial"/>
          <w:color w:val="000000"/>
          <w:sz w:val="28"/>
          <w:szCs w:val="28"/>
        </w:rPr>
        <w:t>Uruk</w:t>
      </w:r>
      <w:proofErr w:type="spellEnd"/>
      <w:r w:rsidRPr="006C7F22">
        <w:rPr>
          <w:rFonts w:ascii="Arial" w:eastAsia="Times New Roman" w:hAnsi="Arial" w:cs="Arial"/>
          <w:color w:val="000000"/>
          <w:sz w:val="28"/>
          <w:szCs w:val="28"/>
        </w:rPr>
        <w:t> and Babylon, the Elamites of Susa, </w:t>
      </w:r>
      <w:r w:rsidRPr="006C7F22">
        <w:rPr>
          <w:rFonts w:ascii="Arial" w:eastAsia="Times New Roman" w:hAnsi="Arial" w:cs="Arial"/>
          <w:b/>
          <w:bCs/>
          <w:color w:val="000000"/>
          <w:sz w:val="28"/>
          <w:szCs w:val="28"/>
          <w:vertAlign w:val="superscript"/>
        </w:rPr>
        <w:t>10 </w:t>
      </w:r>
      <w:r w:rsidRPr="006C7F22">
        <w:rPr>
          <w:rFonts w:ascii="Arial" w:eastAsia="Times New Roman" w:hAnsi="Arial" w:cs="Arial"/>
          <w:color w:val="000000"/>
          <w:sz w:val="28"/>
          <w:szCs w:val="28"/>
        </w:rPr>
        <w:t>and the other people whom the great and honorable Ashurbanipal deported and settled in the city of Samaria and elsewhere in Trans-Euphrates.</w:t>
      </w:r>
    </w:p>
    <w:p w14:paraId="45E9D95C"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11 </w:t>
      </w:r>
      <w:r w:rsidRPr="006C7F22">
        <w:rPr>
          <w:rFonts w:ascii="Arial" w:eastAsia="Times New Roman" w:hAnsi="Arial" w:cs="Arial"/>
          <w:color w:val="000000"/>
          <w:sz w:val="28"/>
          <w:szCs w:val="28"/>
        </w:rPr>
        <w:t>(This is a copy of the letter they sent him.)</w:t>
      </w:r>
    </w:p>
    <w:p w14:paraId="374478F0"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To King Artaxerxes,</w:t>
      </w:r>
    </w:p>
    <w:p w14:paraId="58E052D9"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From your servants in Trans-Euphrates:</w:t>
      </w:r>
    </w:p>
    <w:p w14:paraId="30D7297F"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lastRenderedPageBreak/>
        <w:t>12 </w:t>
      </w:r>
      <w:r w:rsidRPr="006C7F22">
        <w:rPr>
          <w:rFonts w:ascii="Arial" w:eastAsia="Times New Roman" w:hAnsi="Arial" w:cs="Arial"/>
          <w:color w:val="000000"/>
          <w:sz w:val="28"/>
          <w:szCs w:val="28"/>
        </w:rPr>
        <w:t>The king should know that the people who came up to us from you have gone to Jerusalem and are rebuilding that rebellious and wicked city. They are restoring the walls and repairing the foundations.</w:t>
      </w:r>
    </w:p>
    <w:p w14:paraId="495FBEBC" w14:textId="438A6203"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13 </w:t>
      </w:r>
      <w:r w:rsidRPr="006C7F22">
        <w:rPr>
          <w:rFonts w:ascii="Arial" w:eastAsia="Times New Roman" w:hAnsi="Arial" w:cs="Arial"/>
          <w:color w:val="000000"/>
          <w:sz w:val="28"/>
          <w:szCs w:val="28"/>
        </w:rPr>
        <w:t>Furthermore, the king should know that if this city is built and its walls are restored, no more taxes, tribute or duty will be paid, and eventually the royal revenues will suffer. </w:t>
      </w:r>
      <w:r w:rsidRPr="006C7F22">
        <w:rPr>
          <w:rFonts w:ascii="Arial" w:eastAsia="Times New Roman" w:hAnsi="Arial" w:cs="Arial"/>
          <w:b/>
          <w:bCs/>
          <w:color w:val="000000"/>
          <w:sz w:val="28"/>
          <w:szCs w:val="28"/>
          <w:vertAlign w:val="superscript"/>
        </w:rPr>
        <w:t>14 </w:t>
      </w:r>
      <w:r w:rsidRPr="006C7F22">
        <w:rPr>
          <w:rFonts w:ascii="Arial" w:eastAsia="Times New Roman" w:hAnsi="Arial" w:cs="Arial"/>
          <w:color w:val="000000"/>
          <w:sz w:val="28"/>
          <w:szCs w:val="28"/>
        </w:rPr>
        <w:t>Now since we are under obligation to the palace and it is not proper for us to see the king dishonored, we are sending this message to inform the king, </w:t>
      </w:r>
      <w:r w:rsidRPr="006C7F22">
        <w:rPr>
          <w:rFonts w:ascii="Arial" w:eastAsia="Times New Roman" w:hAnsi="Arial" w:cs="Arial"/>
          <w:b/>
          <w:bCs/>
          <w:color w:val="000000"/>
          <w:sz w:val="28"/>
          <w:szCs w:val="28"/>
          <w:vertAlign w:val="superscript"/>
        </w:rPr>
        <w:t>15 </w:t>
      </w:r>
      <w:r w:rsidRPr="006C7F22">
        <w:rPr>
          <w:rFonts w:ascii="Arial" w:eastAsia="Times New Roman" w:hAnsi="Arial" w:cs="Arial"/>
          <w:color w:val="000000"/>
          <w:sz w:val="28"/>
          <w:szCs w:val="28"/>
        </w:rPr>
        <w:t>so that a search may be made in the archives of your predecessors. In these records you will find that this city is a rebellious city, troublesome to kings and provinces, a place with a long history of sedition. That is why this city was destroyed. </w:t>
      </w:r>
      <w:r w:rsidRPr="006C7F22">
        <w:rPr>
          <w:rFonts w:ascii="Arial" w:eastAsia="Times New Roman" w:hAnsi="Arial" w:cs="Arial"/>
          <w:b/>
          <w:bCs/>
          <w:color w:val="000000"/>
          <w:sz w:val="28"/>
          <w:szCs w:val="28"/>
          <w:vertAlign w:val="superscript"/>
        </w:rPr>
        <w:t>16 </w:t>
      </w:r>
      <w:r w:rsidRPr="006C7F22">
        <w:rPr>
          <w:rFonts w:ascii="Arial" w:eastAsia="Times New Roman" w:hAnsi="Arial" w:cs="Arial"/>
          <w:color w:val="000000"/>
          <w:sz w:val="28"/>
          <w:szCs w:val="28"/>
        </w:rPr>
        <w:t>We inform the king that if this city is built and its walls are restored, you will be left with nothing in Trans-Euphrates.</w:t>
      </w:r>
    </w:p>
    <w:p w14:paraId="792504B7" w14:textId="77777777" w:rsidR="00A60746" w:rsidRPr="006C7F22" w:rsidRDefault="00A60746" w:rsidP="00A60746">
      <w:pPr>
        <w:shd w:val="clear" w:color="auto" w:fill="FFFFFF"/>
        <w:spacing w:before="240"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17 </w:t>
      </w:r>
      <w:r w:rsidRPr="006C7F22">
        <w:rPr>
          <w:rFonts w:ascii="Arial" w:eastAsia="Times New Roman" w:hAnsi="Arial" w:cs="Arial"/>
          <w:color w:val="000000"/>
          <w:sz w:val="28"/>
          <w:szCs w:val="28"/>
        </w:rPr>
        <w:t>The king sent this reply:</w:t>
      </w:r>
    </w:p>
    <w:p w14:paraId="1C32D931"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To Rehum the commanding officer, Shimshai the secretary and the rest of their associates living in Samaria and elsewhere in Trans-Euphrates:</w:t>
      </w:r>
    </w:p>
    <w:p w14:paraId="65C2F840"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color w:val="000000"/>
          <w:sz w:val="28"/>
          <w:szCs w:val="28"/>
        </w:rPr>
        <w:t>Greetings.</w:t>
      </w:r>
    </w:p>
    <w:p w14:paraId="03BAAC16"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18 </w:t>
      </w:r>
      <w:r w:rsidRPr="006C7F22">
        <w:rPr>
          <w:rFonts w:ascii="Arial" w:eastAsia="Times New Roman" w:hAnsi="Arial" w:cs="Arial"/>
          <w:color w:val="000000"/>
          <w:sz w:val="28"/>
          <w:szCs w:val="28"/>
        </w:rPr>
        <w:t>The letter you sent us has been read and translated in my presence.</w:t>
      </w:r>
      <w:r w:rsidRPr="006C7F22">
        <w:rPr>
          <w:rFonts w:ascii="Arial" w:eastAsia="Times New Roman" w:hAnsi="Arial" w:cs="Arial"/>
          <w:b/>
          <w:bCs/>
          <w:color w:val="000000"/>
          <w:sz w:val="28"/>
          <w:szCs w:val="28"/>
          <w:vertAlign w:val="superscript"/>
        </w:rPr>
        <w:t>19 </w:t>
      </w:r>
      <w:r w:rsidRPr="006C7F22">
        <w:rPr>
          <w:rFonts w:ascii="Arial" w:eastAsia="Times New Roman" w:hAnsi="Arial" w:cs="Arial"/>
          <w:color w:val="000000"/>
          <w:sz w:val="28"/>
          <w:szCs w:val="28"/>
        </w:rPr>
        <w:t xml:space="preserve">I issued an </w:t>
      </w:r>
      <w:proofErr w:type="gramStart"/>
      <w:r w:rsidRPr="006C7F22">
        <w:rPr>
          <w:rFonts w:ascii="Arial" w:eastAsia="Times New Roman" w:hAnsi="Arial" w:cs="Arial"/>
          <w:color w:val="000000"/>
          <w:sz w:val="28"/>
          <w:szCs w:val="28"/>
        </w:rPr>
        <w:t>order</w:t>
      </w:r>
      <w:proofErr w:type="gramEnd"/>
      <w:r w:rsidRPr="006C7F22">
        <w:rPr>
          <w:rFonts w:ascii="Arial" w:eastAsia="Times New Roman" w:hAnsi="Arial" w:cs="Arial"/>
          <w:color w:val="000000"/>
          <w:sz w:val="28"/>
          <w:szCs w:val="28"/>
        </w:rPr>
        <w:t xml:space="preserve"> and a search was made, and it was found that this city has a long history of revolt against kings and has been a place of rebellion and sedition. </w:t>
      </w:r>
      <w:r w:rsidRPr="006C7F22">
        <w:rPr>
          <w:rFonts w:ascii="Arial" w:eastAsia="Times New Roman" w:hAnsi="Arial" w:cs="Arial"/>
          <w:b/>
          <w:bCs/>
          <w:color w:val="000000"/>
          <w:sz w:val="28"/>
          <w:szCs w:val="28"/>
          <w:vertAlign w:val="superscript"/>
        </w:rPr>
        <w:t>20 </w:t>
      </w:r>
      <w:r w:rsidRPr="006C7F22">
        <w:rPr>
          <w:rFonts w:ascii="Arial" w:eastAsia="Times New Roman" w:hAnsi="Arial" w:cs="Arial"/>
          <w:color w:val="000000"/>
          <w:sz w:val="28"/>
          <w:szCs w:val="28"/>
        </w:rPr>
        <w:t>Jerusalem has had powerful kings ruling over the whole of Trans-Euphrates, and taxes, tribute and duty were paid to them. </w:t>
      </w:r>
      <w:r w:rsidRPr="006C7F22">
        <w:rPr>
          <w:rFonts w:ascii="Arial" w:eastAsia="Times New Roman" w:hAnsi="Arial" w:cs="Arial"/>
          <w:b/>
          <w:bCs/>
          <w:color w:val="000000"/>
          <w:sz w:val="28"/>
          <w:szCs w:val="28"/>
          <w:vertAlign w:val="superscript"/>
        </w:rPr>
        <w:t>21 </w:t>
      </w:r>
      <w:r w:rsidRPr="006C7F22">
        <w:rPr>
          <w:rFonts w:ascii="Arial" w:eastAsia="Times New Roman" w:hAnsi="Arial" w:cs="Arial"/>
          <w:color w:val="000000"/>
          <w:sz w:val="28"/>
          <w:szCs w:val="28"/>
        </w:rPr>
        <w:t>Now issue an order to these men to stop work, so that this city will not be rebuilt until I so order. </w:t>
      </w:r>
      <w:r w:rsidRPr="006C7F22">
        <w:rPr>
          <w:rFonts w:ascii="Arial" w:eastAsia="Times New Roman" w:hAnsi="Arial" w:cs="Arial"/>
          <w:b/>
          <w:bCs/>
          <w:color w:val="000000"/>
          <w:sz w:val="28"/>
          <w:szCs w:val="28"/>
          <w:vertAlign w:val="superscript"/>
        </w:rPr>
        <w:t>22 </w:t>
      </w:r>
      <w:r w:rsidRPr="006C7F22">
        <w:rPr>
          <w:rFonts w:ascii="Arial" w:eastAsia="Times New Roman" w:hAnsi="Arial" w:cs="Arial"/>
          <w:color w:val="000000"/>
          <w:sz w:val="28"/>
          <w:szCs w:val="28"/>
        </w:rPr>
        <w:t>Be careful not to neglect this matter. Why let this threat grow, to the detriment of the royal interests?</w:t>
      </w:r>
    </w:p>
    <w:p w14:paraId="2B686CA2" w14:textId="77777777" w:rsidR="00A60746" w:rsidRPr="006C7F22" w:rsidRDefault="00A60746" w:rsidP="00A60746">
      <w:pPr>
        <w:shd w:val="clear" w:color="auto" w:fill="FFFFFF"/>
        <w:spacing w:after="150" w:line="360" w:lineRule="atLeast"/>
        <w:rPr>
          <w:rFonts w:ascii="Arial" w:eastAsia="Times New Roman" w:hAnsi="Arial" w:cs="Arial"/>
          <w:color w:val="000000"/>
          <w:sz w:val="28"/>
          <w:szCs w:val="28"/>
        </w:rPr>
      </w:pPr>
      <w:r w:rsidRPr="006C7F22">
        <w:rPr>
          <w:rFonts w:ascii="Arial" w:eastAsia="Times New Roman" w:hAnsi="Arial" w:cs="Arial"/>
          <w:b/>
          <w:bCs/>
          <w:color w:val="000000"/>
          <w:sz w:val="28"/>
          <w:szCs w:val="28"/>
          <w:vertAlign w:val="superscript"/>
        </w:rPr>
        <w:t>23 </w:t>
      </w:r>
      <w:r w:rsidRPr="006C7F22">
        <w:rPr>
          <w:rFonts w:ascii="Arial" w:eastAsia="Times New Roman" w:hAnsi="Arial" w:cs="Arial"/>
          <w:color w:val="000000"/>
          <w:sz w:val="28"/>
          <w:szCs w:val="28"/>
        </w:rPr>
        <w:t>As soon as the copy of the letter of King Artaxerxes was read to Rehum and Shimshai the secretary and their associates, they went immediately to the Jews in Jerusalem and compelled them by force to stop.</w:t>
      </w:r>
    </w:p>
    <w:p w14:paraId="601C55DF" w14:textId="77777777" w:rsidR="00A60746" w:rsidRPr="00E762ED" w:rsidRDefault="00A60746" w:rsidP="00A60746">
      <w:pPr>
        <w:shd w:val="clear" w:color="auto" w:fill="FFFFFF"/>
        <w:spacing w:before="240" w:after="150" w:line="360" w:lineRule="atLeast"/>
        <w:rPr>
          <w:rFonts w:ascii="Arial" w:eastAsia="Times New Roman" w:hAnsi="Arial" w:cs="Arial"/>
          <w:color w:val="FF0000"/>
          <w:sz w:val="28"/>
          <w:szCs w:val="28"/>
        </w:rPr>
      </w:pPr>
      <w:r w:rsidRPr="00E762ED">
        <w:rPr>
          <w:rFonts w:ascii="Arial" w:eastAsia="Times New Roman" w:hAnsi="Arial" w:cs="Arial"/>
          <w:b/>
          <w:bCs/>
          <w:color w:val="FF0000"/>
          <w:sz w:val="28"/>
          <w:szCs w:val="28"/>
          <w:vertAlign w:val="superscript"/>
        </w:rPr>
        <w:t>24 </w:t>
      </w:r>
      <w:r w:rsidRPr="00E762ED">
        <w:rPr>
          <w:rFonts w:ascii="Arial" w:eastAsia="Times New Roman" w:hAnsi="Arial" w:cs="Arial"/>
          <w:color w:val="FF0000"/>
          <w:sz w:val="28"/>
          <w:szCs w:val="28"/>
        </w:rPr>
        <w:t>Thus the work on the house of God in Jerusalem came to a standstill until the second year of the reign of Darius king of Persia.</w:t>
      </w:r>
    </w:p>
    <w:p w14:paraId="3A172FBE" w14:textId="77777777" w:rsidR="00CB5FE1" w:rsidRPr="006C7F22" w:rsidRDefault="00CB5FE1">
      <w:pPr>
        <w:rPr>
          <w:rFonts w:ascii="Arial" w:hAnsi="Arial" w:cs="Arial"/>
          <w:sz w:val="28"/>
          <w:szCs w:val="28"/>
        </w:rPr>
      </w:pPr>
    </w:p>
    <w:sectPr w:rsidR="00CB5FE1" w:rsidRPr="006C7F22" w:rsidSect="00BC6BD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46"/>
    <w:rsid w:val="00187F84"/>
    <w:rsid w:val="00632012"/>
    <w:rsid w:val="00690A1B"/>
    <w:rsid w:val="006C7F22"/>
    <w:rsid w:val="00A60746"/>
    <w:rsid w:val="00BC6BD0"/>
    <w:rsid w:val="00C34C28"/>
    <w:rsid w:val="00CB5FE1"/>
    <w:rsid w:val="00E7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A3A0"/>
  <w15:chartTrackingRefBased/>
  <w15:docId w15:val="{1AEA83FF-2524-4787-A404-B242EA68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7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707727">
      <w:bodyDiv w:val="1"/>
      <w:marLeft w:val="0"/>
      <w:marRight w:val="0"/>
      <w:marTop w:val="0"/>
      <w:marBottom w:val="0"/>
      <w:divBdr>
        <w:top w:val="none" w:sz="0" w:space="0" w:color="auto"/>
        <w:left w:val="none" w:sz="0" w:space="0" w:color="auto"/>
        <w:bottom w:val="none" w:sz="0" w:space="0" w:color="auto"/>
        <w:right w:val="none" w:sz="0" w:space="0" w:color="auto"/>
      </w:divBdr>
      <w:divsChild>
        <w:div w:id="1007250064">
          <w:marLeft w:val="240"/>
          <w:marRight w:val="0"/>
          <w:marTop w:val="0"/>
          <w:marBottom w:val="0"/>
          <w:divBdr>
            <w:top w:val="none" w:sz="0" w:space="0" w:color="auto"/>
            <w:left w:val="none" w:sz="0" w:space="0" w:color="auto"/>
            <w:bottom w:val="none" w:sz="0" w:space="0" w:color="auto"/>
            <w:right w:val="none" w:sz="0" w:space="0" w:color="auto"/>
          </w:divBdr>
        </w:div>
        <w:div w:id="704252662">
          <w:marLeft w:val="240"/>
          <w:marRight w:val="0"/>
          <w:marTop w:val="0"/>
          <w:marBottom w:val="0"/>
          <w:divBdr>
            <w:top w:val="none" w:sz="0" w:space="0" w:color="auto"/>
            <w:left w:val="none" w:sz="0" w:space="0" w:color="auto"/>
            <w:bottom w:val="none" w:sz="0" w:space="0" w:color="auto"/>
            <w:right w:val="none" w:sz="0" w:space="0" w:color="auto"/>
          </w:divBdr>
        </w:div>
        <w:div w:id="1234200880">
          <w:marLeft w:val="240"/>
          <w:marRight w:val="0"/>
          <w:marTop w:val="120"/>
          <w:marBottom w:val="0"/>
          <w:divBdr>
            <w:top w:val="none" w:sz="0" w:space="0" w:color="auto"/>
            <w:left w:val="none" w:sz="0" w:space="0" w:color="auto"/>
            <w:bottom w:val="none" w:sz="0" w:space="0" w:color="auto"/>
            <w:right w:val="none" w:sz="0" w:space="0" w:color="auto"/>
          </w:divBdr>
        </w:div>
        <w:div w:id="914126091">
          <w:marLeft w:val="240"/>
          <w:marRight w:val="0"/>
          <w:marTop w:val="120"/>
          <w:marBottom w:val="0"/>
          <w:divBdr>
            <w:top w:val="none" w:sz="0" w:space="0" w:color="auto"/>
            <w:left w:val="none" w:sz="0" w:space="0" w:color="auto"/>
            <w:bottom w:val="none" w:sz="0" w:space="0" w:color="auto"/>
            <w:right w:val="none" w:sz="0" w:space="0" w:color="auto"/>
          </w:divBdr>
        </w:div>
        <w:div w:id="1306352926">
          <w:marLeft w:val="240"/>
          <w:marRight w:val="0"/>
          <w:marTop w:val="120"/>
          <w:marBottom w:val="0"/>
          <w:divBdr>
            <w:top w:val="none" w:sz="0" w:space="0" w:color="auto"/>
            <w:left w:val="none" w:sz="0" w:space="0" w:color="auto"/>
            <w:bottom w:val="none" w:sz="0" w:space="0" w:color="auto"/>
            <w:right w:val="none" w:sz="0" w:space="0" w:color="auto"/>
          </w:divBdr>
        </w:div>
        <w:div w:id="361709203">
          <w:marLeft w:val="240"/>
          <w:marRight w:val="0"/>
          <w:marTop w:val="120"/>
          <w:marBottom w:val="0"/>
          <w:divBdr>
            <w:top w:val="none" w:sz="0" w:space="0" w:color="auto"/>
            <w:left w:val="none" w:sz="0" w:space="0" w:color="auto"/>
            <w:bottom w:val="none" w:sz="0" w:space="0" w:color="auto"/>
            <w:right w:val="none" w:sz="0" w:space="0" w:color="auto"/>
          </w:divBdr>
        </w:div>
        <w:div w:id="870650453">
          <w:marLeft w:val="240"/>
          <w:marRight w:val="0"/>
          <w:marTop w:val="120"/>
          <w:marBottom w:val="0"/>
          <w:divBdr>
            <w:top w:val="none" w:sz="0" w:space="0" w:color="auto"/>
            <w:left w:val="none" w:sz="0" w:space="0" w:color="auto"/>
            <w:bottom w:val="none" w:sz="0" w:space="0" w:color="auto"/>
            <w:right w:val="none" w:sz="0" w:space="0" w:color="auto"/>
          </w:divBdr>
        </w:div>
        <w:div w:id="2080863696">
          <w:marLeft w:val="240"/>
          <w:marRight w:val="0"/>
          <w:marTop w:val="120"/>
          <w:marBottom w:val="0"/>
          <w:divBdr>
            <w:top w:val="none" w:sz="0" w:space="0" w:color="auto"/>
            <w:left w:val="none" w:sz="0" w:space="0" w:color="auto"/>
            <w:bottom w:val="none" w:sz="0" w:space="0" w:color="auto"/>
            <w:right w:val="none" w:sz="0" w:space="0" w:color="auto"/>
          </w:divBdr>
        </w:div>
        <w:div w:id="550387389">
          <w:marLeft w:val="240"/>
          <w:marRight w:val="0"/>
          <w:marTop w:val="120"/>
          <w:marBottom w:val="0"/>
          <w:divBdr>
            <w:top w:val="none" w:sz="0" w:space="0" w:color="auto"/>
            <w:left w:val="none" w:sz="0" w:space="0" w:color="auto"/>
            <w:bottom w:val="none" w:sz="0" w:space="0" w:color="auto"/>
            <w:right w:val="none" w:sz="0" w:space="0" w:color="auto"/>
          </w:divBdr>
        </w:div>
        <w:div w:id="840967298">
          <w:marLeft w:val="240"/>
          <w:marRight w:val="0"/>
          <w:marTop w:val="120"/>
          <w:marBottom w:val="0"/>
          <w:divBdr>
            <w:top w:val="none" w:sz="0" w:space="0" w:color="auto"/>
            <w:left w:val="none" w:sz="0" w:space="0" w:color="auto"/>
            <w:bottom w:val="none" w:sz="0" w:space="0" w:color="auto"/>
            <w:right w:val="none" w:sz="0" w:space="0" w:color="auto"/>
          </w:divBdr>
        </w:div>
        <w:div w:id="1856075384">
          <w:marLeft w:val="240"/>
          <w:marRight w:val="0"/>
          <w:marTop w:val="0"/>
          <w:marBottom w:val="0"/>
          <w:divBdr>
            <w:top w:val="none" w:sz="0" w:space="0" w:color="auto"/>
            <w:left w:val="none" w:sz="0" w:space="0" w:color="auto"/>
            <w:bottom w:val="none" w:sz="0" w:space="0" w:color="auto"/>
            <w:right w:val="none" w:sz="0" w:space="0" w:color="auto"/>
          </w:divBdr>
        </w:div>
        <w:div w:id="2021662951">
          <w:marLeft w:val="240"/>
          <w:marRight w:val="0"/>
          <w:marTop w:val="240"/>
          <w:marBottom w:val="240"/>
          <w:divBdr>
            <w:top w:val="none" w:sz="0" w:space="0" w:color="auto"/>
            <w:left w:val="none" w:sz="0" w:space="0" w:color="auto"/>
            <w:bottom w:val="none" w:sz="0" w:space="0" w:color="auto"/>
            <w:right w:val="none" w:sz="0" w:space="0" w:color="auto"/>
          </w:divBdr>
        </w:div>
        <w:div w:id="1624849402">
          <w:marLeft w:val="240"/>
          <w:marRight w:val="0"/>
          <w:marTop w:val="0"/>
          <w:marBottom w:val="0"/>
          <w:divBdr>
            <w:top w:val="none" w:sz="0" w:space="0" w:color="auto"/>
            <w:left w:val="none" w:sz="0" w:space="0" w:color="auto"/>
            <w:bottom w:val="none" w:sz="0" w:space="0" w:color="auto"/>
            <w:right w:val="none" w:sz="0" w:space="0" w:color="auto"/>
          </w:divBdr>
        </w:div>
        <w:div w:id="1889606590">
          <w:marLeft w:val="240"/>
          <w:marRight w:val="0"/>
          <w:marTop w:val="0"/>
          <w:marBottom w:val="0"/>
          <w:divBdr>
            <w:top w:val="none" w:sz="0" w:space="0" w:color="auto"/>
            <w:left w:val="none" w:sz="0" w:space="0" w:color="auto"/>
            <w:bottom w:val="none" w:sz="0" w:space="0" w:color="auto"/>
            <w:right w:val="none" w:sz="0" w:space="0" w:color="auto"/>
          </w:divBdr>
        </w:div>
        <w:div w:id="158664911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2019-05-02T15:40:00Z</dcterms:created>
  <dcterms:modified xsi:type="dcterms:W3CDTF">2024-05-03T20:51:00Z</dcterms:modified>
</cp:coreProperties>
</file>