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51EC" w14:textId="64C29DA7" w:rsidR="00BE7EBB" w:rsidRPr="000305C1" w:rsidRDefault="00000000">
      <w:pPr>
        <w:pStyle w:val="Title"/>
        <w:rPr>
          <w:rFonts w:ascii="Arial" w:hAnsi="Arial" w:cs="Arial"/>
          <w:color w:val="EE0000"/>
          <w:sz w:val="40"/>
          <w:szCs w:val="40"/>
        </w:rPr>
      </w:pPr>
      <w:r w:rsidRPr="000305C1">
        <w:rPr>
          <w:rFonts w:ascii="Arial" w:hAnsi="Arial" w:cs="Arial"/>
          <w:color w:val="EE0000"/>
          <w:sz w:val="40"/>
          <w:szCs w:val="40"/>
        </w:rPr>
        <w:t xml:space="preserve">Ezekiel 38: Gog &amp; Magog </w:t>
      </w:r>
      <w:r w:rsidR="000305C1">
        <w:rPr>
          <w:rFonts w:ascii="Arial" w:hAnsi="Arial" w:cs="Arial"/>
          <w:color w:val="EE0000"/>
          <w:sz w:val="40"/>
          <w:szCs w:val="40"/>
        </w:rPr>
        <w:t>-</w:t>
      </w:r>
      <w:r w:rsidRPr="000305C1">
        <w:rPr>
          <w:rFonts w:ascii="Arial" w:hAnsi="Arial" w:cs="Arial"/>
          <w:color w:val="EE0000"/>
          <w:sz w:val="40"/>
          <w:szCs w:val="40"/>
        </w:rPr>
        <w:t xml:space="preserve"> A Prophetic Deep Dive</w:t>
      </w:r>
    </w:p>
    <w:p w14:paraId="3305AE77" w14:textId="77777777" w:rsidR="00BE7EBB" w:rsidRPr="000305C1" w:rsidRDefault="00000000">
      <w:pPr>
        <w:rPr>
          <w:rFonts w:ascii="Arial" w:hAnsi="Arial" w:cs="Arial"/>
          <w:sz w:val="28"/>
          <w:szCs w:val="28"/>
        </w:rPr>
      </w:pPr>
      <w:r w:rsidRPr="000305C1">
        <w:rPr>
          <w:rFonts w:ascii="Arial" w:hAnsi="Arial" w:cs="Arial"/>
          <w:sz w:val="28"/>
          <w:szCs w:val="28"/>
        </w:rPr>
        <w:t xml:space="preserve">The prophecy of Gog and Magog in Ezekiel 38–39 has long been debated among Bible students. Some place this war in </w:t>
      </w:r>
      <w:proofErr w:type="gramStart"/>
      <w:r w:rsidRPr="000305C1">
        <w:rPr>
          <w:rFonts w:ascii="Arial" w:hAnsi="Arial" w:cs="Arial"/>
          <w:sz w:val="28"/>
          <w:szCs w:val="28"/>
        </w:rPr>
        <w:t>the Tribulation</w:t>
      </w:r>
      <w:proofErr w:type="gramEnd"/>
      <w:r w:rsidRPr="000305C1">
        <w:rPr>
          <w:rFonts w:ascii="Arial" w:hAnsi="Arial" w:cs="Arial"/>
          <w:sz w:val="28"/>
          <w:szCs w:val="28"/>
        </w:rPr>
        <w:t>, but Scripture itself gives details that more clearly align with the end of the Millennium. This lesson will examine Ezekiel 38–39 side-by-side with Revelation 20:7–10 to show why the timing best fits after the 1,000-year reign of Christ.</w:t>
      </w:r>
    </w:p>
    <w:p w14:paraId="7C02DC00" w14:textId="77777777" w:rsidR="00BE7EBB" w:rsidRPr="000305C1" w:rsidRDefault="00000000">
      <w:pPr>
        <w:pStyle w:val="Heading1"/>
        <w:rPr>
          <w:rFonts w:ascii="Arial" w:hAnsi="Arial" w:cs="Arial"/>
          <w:color w:val="EE0000"/>
        </w:rPr>
      </w:pPr>
      <w:r w:rsidRPr="000305C1">
        <w:rPr>
          <w:rFonts w:ascii="Arial" w:hAnsi="Arial" w:cs="Arial"/>
          <w:color w:val="EE0000"/>
        </w:rPr>
        <w:t>1. Context of Ezekiel 38–39</w:t>
      </w:r>
    </w:p>
    <w:p w14:paraId="14BEE4DD" w14:textId="77777777" w:rsidR="00BE7EBB" w:rsidRPr="000305C1" w:rsidRDefault="00000000">
      <w:pPr>
        <w:rPr>
          <w:rFonts w:ascii="Arial" w:hAnsi="Arial" w:cs="Arial"/>
          <w:sz w:val="28"/>
          <w:szCs w:val="28"/>
        </w:rPr>
      </w:pPr>
      <w:r w:rsidRPr="000305C1">
        <w:rPr>
          <w:rFonts w:ascii="Arial" w:hAnsi="Arial" w:cs="Arial"/>
          <w:sz w:val="28"/>
          <w:szCs w:val="28"/>
        </w:rPr>
        <w:t>Ezekiel 38:8–11 (NIV) describes Israel as living in peace, in unwalled villages, a condition never true in Israel’s modern history, nor during the coming Tribulation. This description perfectly fits the Millennial Kingdom, when Christ reigns from Jerusalem and Israel dwells in safety.</w:t>
      </w:r>
    </w:p>
    <w:p w14:paraId="7A5EA54F" w14:textId="77777777" w:rsidR="00BE7EBB" w:rsidRPr="000305C1" w:rsidRDefault="00000000">
      <w:pPr>
        <w:pStyle w:val="Heading1"/>
        <w:rPr>
          <w:rFonts w:ascii="Arial" w:hAnsi="Arial" w:cs="Arial"/>
          <w:color w:val="EE0000"/>
        </w:rPr>
      </w:pPr>
      <w:r w:rsidRPr="000305C1">
        <w:rPr>
          <w:rFonts w:ascii="Arial" w:hAnsi="Arial" w:cs="Arial"/>
          <w:color w:val="EE0000"/>
        </w:rPr>
        <w:t>2. Ezekiel 38–39 vs. Revelation 20:7–10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7"/>
        <w:gridCol w:w="2657"/>
        <w:gridCol w:w="2657"/>
        <w:gridCol w:w="2657"/>
      </w:tblGrid>
      <w:tr w:rsidR="00BE7EBB" w:rsidRPr="000305C1" w14:paraId="23DB0D18" w14:textId="77777777" w:rsidTr="000305C1">
        <w:trPr>
          <w:trHeight w:val="847"/>
        </w:trPr>
        <w:tc>
          <w:tcPr>
            <w:tcW w:w="2657" w:type="dxa"/>
          </w:tcPr>
          <w:p w14:paraId="1BF8BC4A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Category</w:t>
            </w:r>
          </w:p>
        </w:tc>
        <w:tc>
          <w:tcPr>
            <w:tcW w:w="2657" w:type="dxa"/>
          </w:tcPr>
          <w:p w14:paraId="305C2EA3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Ezekiel 38–39</w:t>
            </w:r>
          </w:p>
        </w:tc>
        <w:tc>
          <w:tcPr>
            <w:tcW w:w="2657" w:type="dxa"/>
          </w:tcPr>
          <w:p w14:paraId="5B75EF31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Revelation 20:7–10</w:t>
            </w:r>
          </w:p>
        </w:tc>
        <w:tc>
          <w:tcPr>
            <w:tcW w:w="2657" w:type="dxa"/>
          </w:tcPr>
          <w:p w14:paraId="56660BAF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Modern Reality</w:t>
            </w:r>
          </w:p>
        </w:tc>
      </w:tr>
      <w:tr w:rsidR="00BE7EBB" w:rsidRPr="000305C1" w14:paraId="4A642ABA" w14:textId="77777777" w:rsidTr="000305C1">
        <w:trPr>
          <w:trHeight w:val="1824"/>
        </w:trPr>
        <w:tc>
          <w:tcPr>
            <w:tcW w:w="2657" w:type="dxa"/>
          </w:tcPr>
          <w:p w14:paraId="2592275D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Timing</w:t>
            </w:r>
          </w:p>
        </w:tc>
        <w:tc>
          <w:tcPr>
            <w:tcW w:w="2657" w:type="dxa"/>
          </w:tcPr>
          <w:p w14:paraId="72FCE5DC" w14:textId="77777777" w:rsidR="00BE7EBB" w:rsidRPr="000305C1" w:rsidRDefault="00000000" w:rsidP="000305C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305C1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“In the latter years” (38:8, 16). Israel is at peace and unwalled.</w:t>
            </w:r>
          </w:p>
        </w:tc>
        <w:tc>
          <w:tcPr>
            <w:tcW w:w="2657" w:type="dxa"/>
          </w:tcPr>
          <w:p w14:paraId="6B0B2946" w14:textId="77777777" w:rsidR="00BE7EBB" w:rsidRPr="000305C1" w:rsidRDefault="00000000" w:rsidP="000305C1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0305C1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“When the thousand years are over” (20:7). Satan released after Millennium.</w:t>
            </w:r>
          </w:p>
        </w:tc>
        <w:tc>
          <w:tcPr>
            <w:tcW w:w="2657" w:type="dxa"/>
          </w:tcPr>
          <w:p w14:paraId="263B421D" w14:textId="77777777" w:rsidR="00BE7EBB" w:rsidRPr="000305C1" w:rsidRDefault="00000000" w:rsidP="000305C1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0305C1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Today: heavily walled, armed, no peace. Only the Millennium matches Ezekiel.</w:t>
            </w:r>
          </w:p>
        </w:tc>
      </w:tr>
      <w:tr w:rsidR="00BE7EBB" w:rsidRPr="000305C1" w14:paraId="0B6C33D5" w14:textId="77777777" w:rsidTr="000305C1">
        <w:trPr>
          <w:trHeight w:val="1488"/>
        </w:trPr>
        <w:tc>
          <w:tcPr>
            <w:tcW w:w="2657" w:type="dxa"/>
          </w:tcPr>
          <w:p w14:paraId="7FC7F363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Israel’s Condition</w:t>
            </w:r>
          </w:p>
        </w:tc>
        <w:tc>
          <w:tcPr>
            <w:tcW w:w="2657" w:type="dxa"/>
          </w:tcPr>
          <w:p w14:paraId="34D12AA8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A land of unwalled villages, living in safety (38:11).</w:t>
            </w:r>
          </w:p>
        </w:tc>
        <w:tc>
          <w:tcPr>
            <w:tcW w:w="2657" w:type="dxa"/>
          </w:tcPr>
          <w:p w14:paraId="575E3517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Jerusalem is center of Christ’s reign until Satan deceives nations.</w:t>
            </w:r>
          </w:p>
        </w:tc>
        <w:tc>
          <w:tcPr>
            <w:tcW w:w="2657" w:type="dxa"/>
          </w:tcPr>
          <w:p w14:paraId="542786D3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Now: Iron Dome, IDF, separation barrier. Not unwalled.</w:t>
            </w:r>
          </w:p>
        </w:tc>
      </w:tr>
      <w:tr w:rsidR="00BE7EBB" w:rsidRPr="000305C1" w14:paraId="5B7EB09D" w14:textId="77777777" w:rsidTr="000305C1">
        <w:trPr>
          <w:trHeight w:val="3433"/>
        </w:trPr>
        <w:tc>
          <w:tcPr>
            <w:tcW w:w="2657" w:type="dxa"/>
          </w:tcPr>
          <w:p w14:paraId="510D2A6D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Enemies</w:t>
            </w:r>
          </w:p>
        </w:tc>
        <w:tc>
          <w:tcPr>
            <w:tcW w:w="2657" w:type="dxa"/>
          </w:tcPr>
          <w:p w14:paraId="01216C59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Named: Gog of Magog (Russia/Scythia), Persia (Iran), Cush (Sudan/Ethiopia), Put (Libya), Gomer &amp; Togarmah (Turkey/Armenia).</w:t>
            </w:r>
          </w:p>
        </w:tc>
        <w:tc>
          <w:tcPr>
            <w:tcW w:w="2657" w:type="dxa"/>
          </w:tcPr>
          <w:p w14:paraId="7A463026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“Nations in the four corners of the earth, Gog and Magog.”</w:t>
            </w:r>
          </w:p>
        </w:tc>
        <w:tc>
          <w:tcPr>
            <w:tcW w:w="2657" w:type="dxa"/>
          </w:tcPr>
          <w:p w14:paraId="71B22D3F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 xml:space="preserve">Ezekiel lists core northern </w:t>
            </w:r>
            <w:proofErr w:type="gramStart"/>
            <w:r w:rsidRPr="000305C1">
              <w:rPr>
                <w:rFonts w:ascii="Arial" w:hAnsi="Arial" w:cs="Arial"/>
                <w:sz w:val="24"/>
                <w:szCs w:val="24"/>
              </w:rPr>
              <w:t>nations;</w:t>
            </w:r>
            <w:proofErr w:type="gramEnd"/>
            <w:r w:rsidRPr="000305C1">
              <w:rPr>
                <w:rFonts w:ascii="Arial" w:hAnsi="Arial" w:cs="Arial"/>
                <w:sz w:val="24"/>
                <w:szCs w:val="24"/>
              </w:rPr>
              <w:t xml:space="preserve"> Revelation broadens globally.</w:t>
            </w:r>
          </w:p>
        </w:tc>
      </w:tr>
      <w:tr w:rsidR="00BE7EBB" w:rsidRPr="000305C1" w14:paraId="3F97EB7A" w14:textId="77777777" w:rsidTr="000305C1">
        <w:trPr>
          <w:trHeight w:val="1053"/>
        </w:trPr>
        <w:tc>
          <w:tcPr>
            <w:tcW w:w="2657" w:type="dxa"/>
          </w:tcPr>
          <w:p w14:paraId="2F64F4B3" w14:textId="77777777" w:rsidR="000305C1" w:rsidRDefault="000305C1" w:rsidP="000305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7B968" w14:textId="77777777" w:rsidR="000305C1" w:rsidRDefault="000305C1" w:rsidP="000305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A5213" w14:textId="4F0C3345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God’s Victory</w:t>
            </w:r>
          </w:p>
        </w:tc>
        <w:tc>
          <w:tcPr>
            <w:tcW w:w="2657" w:type="dxa"/>
          </w:tcPr>
          <w:p w14:paraId="78D27FD7" w14:textId="77777777" w:rsidR="000305C1" w:rsidRDefault="000305C1" w:rsidP="000305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0B590" w14:textId="77777777" w:rsidR="000305C1" w:rsidRDefault="000305C1" w:rsidP="000305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B70FB" w14:textId="3E7F5731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Earthquake, hailstones, fire, confusion, plague (38:18–22).</w:t>
            </w:r>
          </w:p>
        </w:tc>
        <w:tc>
          <w:tcPr>
            <w:tcW w:w="2657" w:type="dxa"/>
          </w:tcPr>
          <w:p w14:paraId="7B6EE750" w14:textId="77777777" w:rsidR="000305C1" w:rsidRDefault="000305C1" w:rsidP="000305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11EE2" w14:textId="77777777" w:rsidR="000305C1" w:rsidRDefault="000305C1" w:rsidP="000305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6A0AFF" w14:textId="68ACDC6D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Fire comes down from heaven, devours instantly (20:9).</w:t>
            </w:r>
          </w:p>
        </w:tc>
        <w:tc>
          <w:tcPr>
            <w:tcW w:w="2657" w:type="dxa"/>
          </w:tcPr>
          <w:p w14:paraId="7C3BCEC7" w14:textId="77777777" w:rsidR="000305C1" w:rsidRDefault="000305C1" w:rsidP="000305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C7842" w14:textId="77777777" w:rsidR="000305C1" w:rsidRDefault="000305C1" w:rsidP="000305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4D339" w14:textId="1D78AE1E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Ezekiel = detail, Revelation = summary.</w:t>
            </w:r>
          </w:p>
        </w:tc>
      </w:tr>
      <w:tr w:rsidR="00BE7EBB" w:rsidRPr="000305C1" w14:paraId="344DD372" w14:textId="77777777" w:rsidTr="000305C1">
        <w:trPr>
          <w:trHeight w:val="146"/>
        </w:trPr>
        <w:tc>
          <w:tcPr>
            <w:tcW w:w="2657" w:type="dxa"/>
          </w:tcPr>
          <w:p w14:paraId="423182E3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Aftermath</w:t>
            </w:r>
          </w:p>
        </w:tc>
        <w:tc>
          <w:tcPr>
            <w:tcW w:w="2657" w:type="dxa"/>
          </w:tcPr>
          <w:p w14:paraId="00770799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Israel burns weapons 7 years (39:9).</w:t>
            </w:r>
          </w:p>
        </w:tc>
        <w:tc>
          <w:tcPr>
            <w:tcW w:w="2657" w:type="dxa"/>
          </w:tcPr>
          <w:p w14:paraId="716B36D8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Satan thrown into Lake of Fire forever (20:10).</w:t>
            </w:r>
          </w:p>
        </w:tc>
        <w:tc>
          <w:tcPr>
            <w:tcW w:w="2657" w:type="dxa"/>
          </w:tcPr>
          <w:p w14:paraId="3923FA80" w14:textId="77777777" w:rsidR="00BE7EBB" w:rsidRPr="000305C1" w:rsidRDefault="00000000" w:rsidP="000305C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305C1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7 years = “a little while” (Rev. 20:3).</w:t>
            </w:r>
          </w:p>
        </w:tc>
      </w:tr>
      <w:tr w:rsidR="00BE7EBB" w:rsidRPr="000305C1" w14:paraId="6F28F027" w14:textId="77777777" w:rsidTr="000305C1">
        <w:trPr>
          <w:trHeight w:val="1488"/>
        </w:trPr>
        <w:tc>
          <w:tcPr>
            <w:tcW w:w="2657" w:type="dxa"/>
          </w:tcPr>
          <w:p w14:paraId="28B5992D" w14:textId="77777777" w:rsidR="00BE7EBB" w:rsidRPr="000305C1" w:rsidRDefault="00000000" w:rsidP="00030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C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Purpose</w:t>
            </w:r>
          </w:p>
        </w:tc>
        <w:tc>
          <w:tcPr>
            <w:tcW w:w="2657" w:type="dxa"/>
          </w:tcPr>
          <w:p w14:paraId="59C2283D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To sanctify God before nations (38:23).</w:t>
            </w:r>
          </w:p>
        </w:tc>
        <w:tc>
          <w:tcPr>
            <w:tcW w:w="2657" w:type="dxa"/>
          </w:tcPr>
          <w:p w14:paraId="088EA4A6" w14:textId="77777777" w:rsidR="00BE7EBB" w:rsidRPr="000305C1" w:rsidRDefault="00000000" w:rsidP="000305C1">
            <w:pPr>
              <w:rPr>
                <w:rFonts w:ascii="Arial" w:hAnsi="Arial" w:cs="Arial"/>
                <w:sz w:val="24"/>
                <w:szCs w:val="24"/>
              </w:rPr>
            </w:pPr>
            <w:r w:rsidRPr="000305C1">
              <w:rPr>
                <w:rFonts w:ascii="Arial" w:hAnsi="Arial" w:cs="Arial"/>
                <w:sz w:val="24"/>
                <w:szCs w:val="24"/>
              </w:rPr>
              <w:t>Expose rebellion after peace; final test of nations (20:8).</w:t>
            </w:r>
          </w:p>
        </w:tc>
        <w:tc>
          <w:tcPr>
            <w:tcW w:w="2657" w:type="dxa"/>
          </w:tcPr>
          <w:p w14:paraId="634F2AC7" w14:textId="77777777" w:rsidR="00BE7EBB" w:rsidRPr="000305C1" w:rsidRDefault="00000000" w:rsidP="000305C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305C1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Both glorify God’s holiness and expose human sin.</w:t>
            </w:r>
          </w:p>
        </w:tc>
      </w:tr>
    </w:tbl>
    <w:p w14:paraId="55C11112" w14:textId="77777777" w:rsidR="000305C1" w:rsidRDefault="000305C1">
      <w:pPr>
        <w:pStyle w:val="Heading1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br w:type="textWrapping" w:clear="all"/>
      </w:r>
    </w:p>
    <w:p w14:paraId="1091FC89" w14:textId="0E5E6122" w:rsidR="00BE7EBB" w:rsidRPr="000305C1" w:rsidRDefault="00000000">
      <w:pPr>
        <w:pStyle w:val="Heading1"/>
        <w:rPr>
          <w:rFonts w:ascii="Arial" w:hAnsi="Arial" w:cs="Arial"/>
          <w:color w:val="EE0000"/>
        </w:rPr>
      </w:pPr>
      <w:r w:rsidRPr="000305C1">
        <w:rPr>
          <w:rFonts w:ascii="Arial" w:hAnsi="Arial" w:cs="Arial"/>
          <w:color w:val="EE0000"/>
        </w:rPr>
        <w:t>3. Conclusion</w:t>
      </w:r>
    </w:p>
    <w:p w14:paraId="0C043988" w14:textId="77777777" w:rsidR="000305C1" w:rsidRDefault="00000000">
      <w:pPr>
        <w:rPr>
          <w:rFonts w:ascii="Arial" w:hAnsi="Arial" w:cs="Arial"/>
          <w:sz w:val="28"/>
          <w:szCs w:val="28"/>
        </w:rPr>
      </w:pPr>
      <w:r w:rsidRPr="000305C1">
        <w:rPr>
          <w:rFonts w:ascii="Arial" w:hAnsi="Arial" w:cs="Arial"/>
          <w:sz w:val="28"/>
          <w:szCs w:val="28"/>
        </w:rPr>
        <w:t xml:space="preserve">The conditions Ezekiel describes — </w:t>
      </w:r>
      <w:r w:rsidRPr="000305C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an unwalled, peaceful Israel</w:t>
      </w:r>
      <w:r w:rsidRPr="000305C1">
        <w:rPr>
          <w:rFonts w:ascii="Arial" w:hAnsi="Arial" w:cs="Arial"/>
          <w:color w:val="EE0000"/>
          <w:sz w:val="28"/>
          <w:szCs w:val="28"/>
        </w:rPr>
        <w:t xml:space="preserve"> </w:t>
      </w:r>
      <w:r w:rsidRPr="000305C1">
        <w:rPr>
          <w:rFonts w:ascii="Arial" w:hAnsi="Arial" w:cs="Arial"/>
          <w:sz w:val="28"/>
          <w:szCs w:val="28"/>
        </w:rPr>
        <w:t xml:space="preserve">— cannot fit either today’s reality or the Tribulation. </w:t>
      </w:r>
      <w:r w:rsidRPr="000305C1">
        <w:rPr>
          <w:rFonts w:ascii="Arial" w:hAnsi="Arial" w:cs="Arial"/>
          <w:b/>
          <w:bCs/>
          <w:sz w:val="28"/>
          <w:szCs w:val="28"/>
          <w:highlight w:val="yellow"/>
        </w:rPr>
        <w:t>They align only with the Millennium</w:t>
      </w:r>
      <w:r w:rsidRPr="000305C1">
        <w:rPr>
          <w:rFonts w:ascii="Arial" w:hAnsi="Arial" w:cs="Arial"/>
          <w:sz w:val="28"/>
          <w:szCs w:val="28"/>
        </w:rPr>
        <w:t xml:space="preserve">. </w:t>
      </w:r>
    </w:p>
    <w:p w14:paraId="4B91CAB1" w14:textId="10258FA4" w:rsidR="00BE7EBB" w:rsidRPr="000305C1" w:rsidRDefault="00000000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0305C1">
        <w:rPr>
          <w:rFonts w:ascii="Arial" w:hAnsi="Arial" w:cs="Arial"/>
          <w:i/>
          <w:iCs/>
          <w:color w:val="7030A0"/>
          <w:sz w:val="28"/>
          <w:szCs w:val="28"/>
        </w:rPr>
        <w:t>Revelation 20</w:t>
      </w:r>
      <w:r w:rsidRPr="000305C1">
        <w:rPr>
          <w:rFonts w:ascii="Arial" w:hAnsi="Arial" w:cs="Arial"/>
          <w:color w:val="7030A0"/>
          <w:sz w:val="28"/>
          <w:szCs w:val="28"/>
        </w:rPr>
        <w:t xml:space="preserve"> </w:t>
      </w:r>
      <w:r w:rsidRPr="000305C1">
        <w:rPr>
          <w:rFonts w:ascii="Arial" w:hAnsi="Arial" w:cs="Arial"/>
          <w:sz w:val="28"/>
          <w:szCs w:val="28"/>
        </w:rPr>
        <w:t xml:space="preserve">confirms the timing: after the 1,000 years are complete, Satan is released for </w:t>
      </w:r>
      <w:r w:rsidRPr="000305C1">
        <w:rPr>
          <w:rFonts w:ascii="Arial" w:hAnsi="Arial" w:cs="Arial"/>
          <w:i/>
          <w:iCs/>
          <w:color w:val="EE0000"/>
          <w:sz w:val="28"/>
          <w:szCs w:val="28"/>
        </w:rPr>
        <w:t>a short time</w:t>
      </w:r>
      <w:r w:rsidRPr="000305C1">
        <w:rPr>
          <w:rFonts w:ascii="Arial" w:hAnsi="Arial" w:cs="Arial"/>
          <w:sz w:val="28"/>
          <w:szCs w:val="28"/>
        </w:rPr>
        <w:t xml:space="preserve"> and leads the nations in rebellion. </w:t>
      </w:r>
      <w:r w:rsidRPr="000305C1">
        <w:rPr>
          <w:rFonts w:ascii="Arial" w:hAnsi="Arial" w:cs="Arial"/>
          <w:b/>
          <w:bCs/>
          <w:sz w:val="28"/>
          <w:szCs w:val="28"/>
          <w:highlight w:val="yellow"/>
        </w:rPr>
        <w:t xml:space="preserve">Ezekiel provides the </w:t>
      </w:r>
      <w:proofErr w:type="gramStart"/>
      <w:r w:rsidRPr="000305C1">
        <w:rPr>
          <w:rFonts w:ascii="Arial" w:hAnsi="Arial" w:cs="Arial"/>
          <w:b/>
          <w:bCs/>
          <w:sz w:val="28"/>
          <w:szCs w:val="28"/>
          <w:highlight w:val="yellow"/>
        </w:rPr>
        <w:t>detail</w:t>
      </w:r>
      <w:proofErr w:type="gramEnd"/>
      <w:r w:rsidRPr="000305C1">
        <w:rPr>
          <w:rFonts w:ascii="Arial" w:hAnsi="Arial" w:cs="Arial"/>
          <w:b/>
          <w:bCs/>
          <w:sz w:val="28"/>
          <w:szCs w:val="28"/>
          <w:highlight w:val="yellow"/>
        </w:rPr>
        <w:t>; Revelation provides the timing.</w:t>
      </w:r>
      <w:r w:rsidRPr="000305C1">
        <w:rPr>
          <w:rFonts w:ascii="Arial" w:hAnsi="Arial" w:cs="Arial"/>
          <w:sz w:val="28"/>
          <w:szCs w:val="28"/>
        </w:rPr>
        <w:t xml:space="preserve"> </w:t>
      </w:r>
      <w:r w:rsidRPr="000305C1">
        <w:rPr>
          <w:rFonts w:ascii="Arial" w:hAnsi="Arial" w:cs="Arial"/>
          <w:b/>
          <w:bCs/>
          <w:color w:val="EE0000"/>
          <w:sz w:val="28"/>
          <w:szCs w:val="28"/>
        </w:rPr>
        <w:t>Together, they point to one climactic Gog/Magog war after the Millennium.</w:t>
      </w:r>
    </w:p>
    <w:p w14:paraId="3319C79C" w14:textId="77777777" w:rsidR="00BE7EBB" w:rsidRPr="000305C1" w:rsidRDefault="00000000">
      <w:pPr>
        <w:pStyle w:val="Heading1"/>
        <w:rPr>
          <w:rFonts w:ascii="Arial" w:hAnsi="Arial" w:cs="Arial"/>
          <w:color w:val="EE0000"/>
        </w:rPr>
      </w:pPr>
      <w:r w:rsidRPr="000305C1">
        <w:rPr>
          <w:rFonts w:ascii="Arial" w:hAnsi="Arial" w:cs="Arial"/>
          <w:color w:val="EE0000"/>
        </w:rPr>
        <w:t>4. Application</w:t>
      </w:r>
    </w:p>
    <w:p w14:paraId="7F0B874E" w14:textId="77777777" w:rsidR="00BE7EBB" w:rsidRPr="000305C1" w:rsidRDefault="00000000">
      <w:pPr>
        <w:rPr>
          <w:rFonts w:ascii="Arial" w:hAnsi="Arial" w:cs="Arial"/>
          <w:sz w:val="28"/>
          <w:szCs w:val="28"/>
        </w:rPr>
      </w:pPr>
      <w:r w:rsidRPr="000305C1">
        <w:rPr>
          <w:rFonts w:ascii="Arial" w:hAnsi="Arial" w:cs="Arial"/>
          <w:sz w:val="28"/>
          <w:szCs w:val="28"/>
        </w:rPr>
        <w:t>- God’s Word harmonizes perfectly when studied carefully.</w:t>
      </w:r>
      <w:r w:rsidRPr="000305C1">
        <w:rPr>
          <w:rFonts w:ascii="Arial" w:hAnsi="Arial" w:cs="Arial"/>
          <w:sz w:val="28"/>
          <w:szCs w:val="28"/>
        </w:rPr>
        <w:br/>
        <w:t>- Even after 1,000 years of Christ’s perfect reign, humanity will rebel when given the chance — showing our desperate need for Christ.</w:t>
      </w:r>
      <w:r w:rsidRPr="000305C1">
        <w:rPr>
          <w:rFonts w:ascii="Arial" w:hAnsi="Arial" w:cs="Arial"/>
          <w:sz w:val="28"/>
          <w:szCs w:val="28"/>
        </w:rPr>
        <w:br/>
        <w:t>- God will be glorified among the nations as He defeats evil once and for all.</w:t>
      </w:r>
      <w:r w:rsidRPr="000305C1">
        <w:rPr>
          <w:rFonts w:ascii="Arial" w:hAnsi="Arial" w:cs="Arial"/>
          <w:sz w:val="28"/>
          <w:szCs w:val="28"/>
        </w:rPr>
        <w:br/>
        <w:t>- Believers can take comfort: the final victory is secure, and the Eternal State follows.</w:t>
      </w:r>
    </w:p>
    <w:sectPr w:rsidR="00BE7EBB" w:rsidRPr="000305C1" w:rsidSect="00030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963255">
    <w:abstractNumId w:val="8"/>
  </w:num>
  <w:num w:numId="2" w16cid:durableId="410348415">
    <w:abstractNumId w:val="6"/>
  </w:num>
  <w:num w:numId="3" w16cid:durableId="1628316754">
    <w:abstractNumId w:val="5"/>
  </w:num>
  <w:num w:numId="4" w16cid:durableId="1013190954">
    <w:abstractNumId w:val="4"/>
  </w:num>
  <w:num w:numId="5" w16cid:durableId="1314873359">
    <w:abstractNumId w:val="7"/>
  </w:num>
  <w:num w:numId="6" w16cid:durableId="1366055637">
    <w:abstractNumId w:val="3"/>
  </w:num>
  <w:num w:numId="7" w16cid:durableId="2002924858">
    <w:abstractNumId w:val="2"/>
  </w:num>
  <w:num w:numId="8" w16cid:durableId="2007829409">
    <w:abstractNumId w:val="1"/>
  </w:num>
  <w:num w:numId="9" w16cid:durableId="100428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5C1"/>
    <w:rsid w:val="00034616"/>
    <w:rsid w:val="0006063C"/>
    <w:rsid w:val="0015074B"/>
    <w:rsid w:val="00221997"/>
    <w:rsid w:val="0029639D"/>
    <w:rsid w:val="00326F90"/>
    <w:rsid w:val="00AA1D8D"/>
    <w:rsid w:val="00B47730"/>
    <w:rsid w:val="00BE7EB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F7E828"/>
  <w14:defaultImageDpi w14:val="300"/>
  <w15:docId w15:val="{C5A7BF6A-3308-47B0-B69E-BED841EE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Patrice Murray</cp:lastModifiedBy>
  <cp:revision>2</cp:revision>
  <dcterms:created xsi:type="dcterms:W3CDTF">2013-12-23T23:15:00Z</dcterms:created>
  <dcterms:modified xsi:type="dcterms:W3CDTF">2025-09-04T03:10:00Z</dcterms:modified>
  <cp:category/>
</cp:coreProperties>
</file>